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8C3" w:rsidRPr="00D858C3" w:rsidRDefault="00D858C3" w:rsidP="00D858C3">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24"/>
          <w:szCs w:val="24"/>
          <w:lang w:eastAsia="ru-RU"/>
        </w:rPr>
      </w:pPr>
      <w:bookmarkStart w:id="0" w:name="l0"/>
      <w:bookmarkEnd w:id="0"/>
      <w:r w:rsidRPr="00D858C3">
        <w:rPr>
          <w:rFonts w:ascii="Times New Roman" w:eastAsia="Times New Roman" w:hAnsi="Times New Roman" w:cs="Times New Roman"/>
          <w:color w:val="000000"/>
          <w:sz w:val="24"/>
          <w:szCs w:val="24"/>
          <w:lang w:eastAsia="ru-RU"/>
        </w:rPr>
        <w:t>ПРАВИТЕЛЬСТВО РОССИЙСКОЙ ФЕДЕРАЦИИ</w:t>
      </w:r>
      <w:bookmarkStart w:id="1" w:name="l8"/>
      <w:bookmarkEnd w:id="1"/>
    </w:p>
    <w:p w:rsidR="00D858C3" w:rsidRPr="00D858C3" w:rsidRDefault="00D858C3" w:rsidP="00D858C3">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24"/>
          <w:szCs w:val="24"/>
          <w:lang w:eastAsia="ru-RU"/>
        </w:rPr>
      </w:pPr>
      <w:bookmarkStart w:id="2" w:name="h491"/>
      <w:bookmarkEnd w:id="2"/>
      <w:r w:rsidRPr="00D858C3">
        <w:rPr>
          <w:rFonts w:ascii="Times New Roman" w:eastAsia="Times New Roman" w:hAnsi="Times New Roman" w:cs="Times New Roman"/>
          <w:color w:val="000000"/>
          <w:sz w:val="24"/>
          <w:szCs w:val="24"/>
          <w:lang w:eastAsia="ru-RU"/>
        </w:rPr>
        <w:t>ПОСТАНОВЛЕНИЕ</w:t>
      </w:r>
      <w:r w:rsidRPr="00D858C3">
        <w:rPr>
          <w:rFonts w:ascii="Times New Roman" w:eastAsia="Times New Roman" w:hAnsi="Times New Roman" w:cs="Times New Roman"/>
          <w:color w:val="000000"/>
          <w:sz w:val="24"/>
          <w:szCs w:val="24"/>
          <w:lang w:eastAsia="ru-RU"/>
        </w:rPr>
        <w:br/>
      </w:r>
      <w:bookmarkStart w:id="3" w:name="_GoBack"/>
      <w:r w:rsidRPr="00D858C3">
        <w:rPr>
          <w:rFonts w:ascii="Times New Roman" w:eastAsia="Times New Roman" w:hAnsi="Times New Roman" w:cs="Times New Roman"/>
          <w:color w:val="000000"/>
          <w:sz w:val="24"/>
          <w:szCs w:val="24"/>
          <w:lang w:eastAsia="ru-RU"/>
        </w:rPr>
        <w:t>от 31 декабря 2021 г. N 2604</w:t>
      </w:r>
      <w:bookmarkStart w:id="4" w:name="l9"/>
      <w:bookmarkStart w:id="5" w:name="l10"/>
      <w:bookmarkEnd w:id="4"/>
      <w:bookmarkEnd w:id="5"/>
      <w:bookmarkEnd w:id="3"/>
    </w:p>
    <w:p w:rsidR="00D858C3" w:rsidRPr="00D858C3" w:rsidRDefault="00D858C3" w:rsidP="00D858C3">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r w:rsidRPr="00D858C3">
        <w:rPr>
          <w:rFonts w:ascii="Times New Roman" w:eastAsia="Times New Roman" w:hAnsi="Times New Roman" w:cs="Times New Roman"/>
          <w:color w:val="000000"/>
          <w:sz w:val="24"/>
          <w:szCs w:val="24"/>
          <w:lang w:eastAsia="ru-RU"/>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bookmarkStart w:id="6" w:name="l11"/>
      <w:bookmarkEnd w:id="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Правительство Российской Федерации постановляет:</w:t>
      </w:r>
      <w:bookmarkStart w:id="7" w:name="l18"/>
      <w:bookmarkEnd w:id="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w:t>
      </w:r>
      <w:r w:rsidRPr="00D858C3">
        <w:rPr>
          <w:rFonts w:ascii="Times New Roman" w:eastAsia="Times New Roman" w:hAnsi="Times New Roman" w:cs="Times New Roman"/>
          <w:color w:val="000000"/>
          <w:sz w:val="24"/>
          <w:szCs w:val="24"/>
          <w:lang w:eastAsia="ru-RU"/>
        </w:rPr>
        <w:t>Утвердить прилагаемые:</w:t>
      </w:r>
      <w:bookmarkStart w:id="8" w:name="l19"/>
      <w:bookmarkEnd w:id="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Положение об оценке заявок на участие в закупке товаров, работ, услуг для обеспечения государственных и муниципальных нужд;</w:t>
      </w:r>
      <w:bookmarkStart w:id="9" w:name="l20"/>
      <w:bookmarkEnd w:id="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изменения, которые вносятся в </w:t>
      </w:r>
      <w:hyperlink r:id="rId4" w:anchor="l51" w:tgtFrame="_blank" w:history="1">
        <w:r w:rsidRPr="00D858C3">
          <w:rPr>
            <w:rFonts w:ascii="Times New Roman" w:eastAsia="Times New Roman" w:hAnsi="Times New Roman" w:cs="Times New Roman"/>
            <w:color w:val="3072C4"/>
            <w:sz w:val="24"/>
            <w:szCs w:val="24"/>
            <w:u w:val="single"/>
            <w:lang w:eastAsia="ru-RU"/>
          </w:rPr>
          <w:t>пункт 4</w:t>
        </w:r>
      </w:hyperlink>
      <w:r w:rsidRPr="00D858C3">
        <w:rPr>
          <w:rFonts w:ascii="Times New Roman" w:eastAsia="Times New Roman" w:hAnsi="Times New Roman" w:cs="Times New Roman"/>
          <w:color w:val="000000"/>
          <w:sz w:val="24"/>
          <w:szCs w:val="24"/>
          <w:lang w:eastAsia="ru-RU"/>
        </w:rPr>
        <w:t>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w:t>
      </w:r>
      <w:bookmarkStart w:id="10" w:name="l21"/>
      <w:bookmarkStart w:id="11" w:name="l492"/>
      <w:bookmarkEnd w:id="10"/>
      <w:bookmarkEnd w:id="1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перечень утративших силу актов и отдельных положений актов Правительства Российской Федерации.</w:t>
      </w:r>
      <w:bookmarkStart w:id="12" w:name="l22"/>
      <w:bookmarkEnd w:id="1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w:t>
      </w:r>
      <w:r w:rsidRPr="00D858C3">
        <w:rPr>
          <w:rFonts w:ascii="Times New Roman" w:eastAsia="Times New Roman" w:hAnsi="Times New Roman" w:cs="Times New Roman"/>
          <w:color w:val="000000"/>
          <w:sz w:val="24"/>
          <w:szCs w:val="24"/>
          <w:lang w:eastAsia="ru-RU"/>
        </w:rPr>
        <w:t>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bookmarkStart w:id="13" w:name="l23"/>
      <w:bookmarkEnd w:id="13"/>
    </w:p>
    <w:p w:rsidR="00D858C3" w:rsidRPr="00D858C3" w:rsidRDefault="00D858C3" w:rsidP="00D858C3">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i/>
          <w:iCs/>
          <w:color w:val="000000"/>
          <w:sz w:val="24"/>
          <w:szCs w:val="24"/>
          <w:lang w:eastAsia="ru-RU"/>
        </w:rPr>
        <w:t>Председатель Правительства</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Российской Федерации</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М. МИШУСТИН</w:t>
      </w:r>
      <w:bookmarkStart w:id="14" w:name="l24"/>
      <w:bookmarkStart w:id="15" w:name="l25"/>
      <w:bookmarkStart w:id="16" w:name="l26"/>
      <w:bookmarkEnd w:id="14"/>
      <w:bookmarkEnd w:id="15"/>
      <w:bookmarkEnd w:id="16"/>
    </w:p>
    <w:p w:rsidR="00D858C3" w:rsidRPr="00D858C3" w:rsidRDefault="00D858C3" w:rsidP="00D858C3">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i/>
          <w:iCs/>
          <w:color w:val="000000"/>
          <w:sz w:val="24"/>
          <w:szCs w:val="24"/>
          <w:lang w:eastAsia="ru-RU"/>
        </w:rPr>
        <w:t>УТВЕРЖДЕНО</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постановлением Правительства</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lastRenderedPageBreak/>
        <w:t>Российской Федерации</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от 31 декабря 2021 г. N 2604</w:t>
      </w:r>
      <w:bookmarkStart w:id="17" w:name="l27"/>
      <w:bookmarkStart w:id="18" w:name="l28"/>
      <w:bookmarkStart w:id="19" w:name="l29"/>
      <w:bookmarkStart w:id="20" w:name="l30"/>
      <w:bookmarkEnd w:id="17"/>
      <w:bookmarkEnd w:id="18"/>
      <w:bookmarkEnd w:id="19"/>
      <w:bookmarkEnd w:id="20"/>
    </w:p>
    <w:p w:rsidR="00D858C3" w:rsidRPr="00D858C3" w:rsidRDefault="00D858C3" w:rsidP="00D858C3">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24"/>
          <w:szCs w:val="24"/>
          <w:lang w:eastAsia="ru-RU"/>
        </w:rPr>
      </w:pPr>
      <w:bookmarkStart w:id="21" w:name="h493"/>
      <w:bookmarkEnd w:id="21"/>
      <w:r w:rsidRPr="00D858C3">
        <w:rPr>
          <w:rFonts w:ascii="Times New Roman" w:eastAsia="Times New Roman" w:hAnsi="Times New Roman" w:cs="Times New Roman"/>
          <w:color w:val="000000"/>
          <w:sz w:val="24"/>
          <w:szCs w:val="24"/>
          <w:lang w:eastAsia="ru-RU"/>
        </w:rPr>
        <w:t>ПОЛОЖЕНИЕ ОБ ОЦЕНКЕ ЗАЯВОК НА УЧАСТИЕ В ЗАКУПКЕ ТОВАРОВ, РАБОТ, УСЛУГ ДЛЯ ОБЕСПЕЧЕНИЯ ГОСУДАРСТВЕННЫХ И МУНИЦИПАЛЬНЫХ НУЖД</w:t>
      </w:r>
      <w:bookmarkStart w:id="22" w:name="l31"/>
      <w:bookmarkEnd w:id="22"/>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23" w:name="h494"/>
      <w:bookmarkEnd w:id="23"/>
      <w:r w:rsidRPr="00D858C3">
        <w:rPr>
          <w:rFonts w:ascii="Times New Roman" w:eastAsia="Times New Roman" w:hAnsi="Times New Roman" w:cs="Times New Roman"/>
          <w:b/>
          <w:bCs/>
          <w:color w:val="000000"/>
          <w:sz w:val="24"/>
          <w:szCs w:val="24"/>
          <w:lang w:eastAsia="ru-RU"/>
        </w:rPr>
        <w:t>I. Общие положения</w:t>
      </w:r>
      <w:bookmarkStart w:id="24" w:name="l34"/>
      <w:bookmarkEnd w:id="2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w:t>
      </w:r>
      <w:r w:rsidRPr="00D858C3">
        <w:rPr>
          <w:rFonts w:ascii="Times New Roman" w:eastAsia="Times New Roman" w:hAnsi="Times New Roman" w:cs="Times New Roman"/>
          <w:color w:val="000000"/>
          <w:sz w:val="24"/>
          <w:szCs w:val="24"/>
          <w:lang w:eastAsia="ru-RU"/>
        </w:rPr>
        <w:t>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5" w:anchor="l8815" w:tgtFrame="_blank" w:history="1">
        <w:r w:rsidRPr="00D858C3">
          <w:rPr>
            <w:rFonts w:ascii="Times New Roman" w:eastAsia="Times New Roman" w:hAnsi="Times New Roman" w:cs="Times New Roman"/>
            <w:color w:val="3072C4"/>
            <w:sz w:val="24"/>
            <w:szCs w:val="24"/>
            <w:u w:val="single"/>
            <w:lang w:eastAsia="ru-RU"/>
          </w:rPr>
          <w:t>пунктом 4</w:t>
        </w:r>
      </w:hyperlink>
      <w:r w:rsidRPr="00D858C3">
        <w:rPr>
          <w:rFonts w:ascii="Times New Roman" w:eastAsia="Times New Roman" w:hAnsi="Times New Roman" w:cs="Times New Roman"/>
          <w:color w:val="000000"/>
          <w:sz w:val="24"/>
          <w:szCs w:val="24"/>
          <w:lang w:eastAsia="ru-RU"/>
        </w:rPr>
        <w:t> части 2 статьи 42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приложению N 1.</w:t>
      </w:r>
      <w:bookmarkStart w:id="25" w:name="l35"/>
      <w:bookmarkStart w:id="26" w:name="l495"/>
      <w:bookmarkEnd w:id="25"/>
      <w:bookmarkEnd w:id="2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w:t>
      </w:r>
      <w:r w:rsidRPr="00D858C3">
        <w:rPr>
          <w:rFonts w:ascii="Times New Roman" w:eastAsia="Times New Roman" w:hAnsi="Times New Roman" w:cs="Times New Roman"/>
          <w:color w:val="000000"/>
          <w:sz w:val="24"/>
          <w:szCs w:val="24"/>
          <w:lang w:eastAsia="ru-RU"/>
        </w:rPr>
        <w:t>Понятия, используемые в настоящем Положении, означают следующее:</w:t>
      </w:r>
      <w:bookmarkStart w:id="27" w:name="l36"/>
      <w:bookmarkEnd w:id="2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"оценка заявок" - действия членов комиссии по осуществлению закупок по присвоению в случаях, предусмотренных Федеральным </w:t>
      </w:r>
      <w:hyperlink r:id="rId6" w:anchor="l1"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и в соответствии с настоящим Положением баллов заявкам (частям заявок) на основании информации и документов участников закупок;</w:t>
      </w:r>
      <w:bookmarkStart w:id="28" w:name="l37"/>
      <w:bookmarkEnd w:id="2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"критерии оценки" - предусмотренные </w:t>
      </w:r>
      <w:hyperlink r:id="rId7" w:anchor="l434" w:tgtFrame="_blank" w:history="1">
        <w:r w:rsidRPr="00D858C3">
          <w:rPr>
            <w:rFonts w:ascii="Times New Roman" w:eastAsia="Times New Roman" w:hAnsi="Times New Roman" w:cs="Times New Roman"/>
            <w:color w:val="3072C4"/>
            <w:sz w:val="24"/>
            <w:szCs w:val="24"/>
            <w:u w:val="single"/>
            <w:lang w:eastAsia="ru-RU"/>
          </w:rPr>
          <w:t>частью 1</w:t>
        </w:r>
      </w:hyperlink>
      <w:r w:rsidRPr="00D858C3">
        <w:rPr>
          <w:rFonts w:ascii="Times New Roman" w:eastAsia="Times New Roman" w:hAnsi="Times New Roman" w:cs="Times New Roman"/>
          <w:color w:val="000000"/>
          <w:sz w:val="24"/>
          <w:szCs w:val="24"/>
          <w:lang w:eastAsia="ru-RU"/>
        </w:rPr>
        <w:t> статьи 32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bookmarkStart w:id="29" w:name="l38"/>
      <w:bookmarkStart w:id="30" w:name="l496"/>
      <w:bookmarkEnd w:id="29"/>
      <w:bookmarkEnd w:id="3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законом предусмотрена документация о закупке);</w:t>
      </w:r>
      <w:bookmarkStart w:id="31" w:name="l39"/>
      <w:bookmarkEnd w:id="3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bookmarkStart w:id="32" w:name="l40"/>
      <w:bookmarkEnd w:id="3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lastRenderedPageBreak/>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bookmarkStart w:id="33" w:name="l41"/>
      <w:bookmarkEnd w:id="3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bookmarkStart w:id="34" w:name="l42"/>
      <w:bookmarkEnd w:id="3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"шкала оценки" - значения количества баллов, присваиваемых определенным значениям 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bookmarkStart w:id="35" w:name="l43"/>
      <w:bookmarkEnd w:id="3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w:t>
      </w:r>
      <w:r w:rsidRPr="00D858C3">
        <w:rPr>
          <w:rFonts w:ascii="Times New Roman" w:eastAsia="Times New Roman" w:hAnsi="Times New Roman" w:cs="Times New Roman"/>
          <w:color w:val="000000"/>
          <w:sz w:val="24"/>
          <w:szCs w:val="24"/>
          <w:lang w:eastAsia="ru-RU"/>
        </w:rPr>
        <w:t>Для оценки заявок в соответствии с настоящим Положением применяются следующие критерии оценки:</w:t>
      </w:r>
      <w:bookmarkStart w:id="36" w:name="l44"/>
      <w:bookmarkEnd w:id="3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цена</w:t>
      </w:r>
      <w:proofErr w:type="gramEnd"/>
      <w:r w:rsidRPr="00D858C3">
        <w:rPr>
          <w:rFonts w:ascii="Times New Roman" w:eastAsia="Times New Roman" w:hAnsi="Times New Roman" w:cs="Times New Roman"/>
          <w:color w:val="000000"/>
          <w:sz w:val="24"/>
          <w:szCs w:val="24"/>
          <w:lang w:eastAsia="ru-RU"/>
        </w:rPr>
        <w:t xml:space="preserve"> контракта, сумма цен единиц товара, работы, услуги;</w:t>
      </w:r>
      <w:bookmarkStart w:id="37" w:name="l45"/>
      <w:bookmarkEnd w:id="3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расходы</w:t>
      </w:r>
      <w:proofErr w:type="gramEnd"/>
      <w:r w:rsidRPr="00D858C3">
        <w:rPr>
          <w:rFonts w:ascii="Times New Roman" w:eastAsia="Times New Roman" w:hAnsi="Times New Roman" w:cs="Times New Roman"/>
          <w:color w:val="000000"/>
          <w:sz w:val="24"/>
          <w:szCs w:val="24"/>
          <w:lang w:eastAsia="ru-RU"/>
        </w:rPr>
        <w:t>;</w:t>
      </w:r>
      <w:bookmarkStart w:id="38" w:name="l46"/>
      <w:bookmarkEnd w:id="3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характеристики</w:t>
      </w:r>
      <w:proofErr w:type="gramEnd"/>
      <w:r w:rsidRPr="00D858C3">
        <w:rPr>
          <w:rFonts w:ascii="Times New Roman" w:eastAsia="Times New Roman" w:hAnsi="Times New Roman" w:cs="Times New Roman"/>
          <w:color w:val="000000"/>
          <w:sz w:val="24"/>
          <w:szCs w:val="24"/>
          <w:lang w:eastAsia="ru-RU"/>
        </w:rPr>
        <w:t xml:space="preserve"> объекта закупки;</w:t>
      </w:r>
      <w:bookmarkStart w:id="39" w:name="l47"/>
      <w:bookmarkEnd w:id="3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квалификация</w:t>
      </w:r>
      <w:proofErr w:type="gramEnd"/>
      <w:r w:rsidRPr="00D858C3">
        <w:rPr>
          <w:rFonts w:ascii="Times New Roman" w:eastAsia="Times New Roman" w:hAnsi="Times New Roman" w:cs="Times New Roman"/>
          <w:color w:val="000000"/>
          <w:sz w:val="24"/>
          <w:szCs w:val="24"/>
          <w:lang w:eastAsia="ru-RU"/>
        </w:rPr>
        <w:t xml:space="preserve"> участников закупки.</w:t>
      </w:r>
      <w:bookmarkStart w:id="40" w:name="l48"/>
      <w:bookmarkEnd w:id="4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4.</w:t>
      </w:r>
      <w:r w:rsidRPr="00D858C3">
        <w:rPr>
          <w:rFonts w:ascii="Times New Roman" w:eastAsia="Times New Roman" w:hAnsi="Times New Roman" w:cs="Times New Roman"/>
          <w:color w:val="000000"/>
          <w:sz w:val="24"/>
          <w:szCs w:val="24"/>
          <w:lang w:eastAsia="ru-RU"/>
        </w:rPr>
        <w:t>При проведении аукционов применяется только критерий, предусмотренный подпунктом "а" пункта 3 настоящего Положения. Оценка по такому критерию осуществляется путем присвоения порядкового номера в соответствии с </w:t>
      </w:r>
      <w:hyperlink r:id="rId8" w:anchor="l9056" w:tgtFrame="_blank" w:history="1">
        <w:r w:rsidRPr="00D858C3">
          <w:rPr>
            <w:rFonts w:ascii="Times New Roman" w:eastAsia="Times New Roman" w:hAnsi="Times New Roman" w:cs="Times New Roman"/>
            <w:color w:val="3072C4"/>
            <w:sz w:val="24"/>
            <w:szCs w:val="24"/>
            <w:u w:val="single"/>
            <w:lang w:eastAsia="ru-RU"/>
          </w:rPr>
          <w:t>подпунктом "б"</w:t>
        </w:r>
      </w:hyperlink>
      <w:r w:rsidRPr="00D858C3">
        <w:rPr>
          <w:rFonts w:ascii="Times New Roman" w:eastAsia="Times New Roman" w:hAnsi="Times New Roman" w:cs="Times New Roman"/>
          <w:color w:val="000000"/>
          <w:sz w:val="24"/>
          <w:szCs w:val="24"/>
          <w:lang w:eastAsia="ru-RU"/>
        </w:rPr>
        <w:t> пункта 1 части 5 статьи 49, </w:t>
      </w:r>
      <w:hyperlink r:id="rId9" w:anchor="l9356" w:tgtFrame="_blank" w:history="1">
        <w:r w:rsidRPr="00D858C3">
          <w:rPr>
            <w:rFonts w:ascii="Times New Roman" w:eastAsia="Times New Roman" w:hAnsi="Times New Roman" w:cs="Times New Roman"/>
            <w:color w:val="3072C4"/>
            <w:sz w:val="24"/>
            <w:szCs w:val="24"/>
            <w:u w:val="single"/>
            <w:lang w:eastAsia="ru-RU"/>
          </w:rPr>
          <w:t>пункта 1</w:t>
        </w:r>
      </w:hyperlink>
      <w:r w:rsidRPr="00D858C3">
        <w:rPr>
          <w:rFonts w:ascii="Times New Roman" w:eastAsia="Times New Roman" w:hAnsi="Times New Roman" w:cs="Times New Roman"/>
          <w:color w:val="000000"/>
          <w:sz w:val="24"/>
          <w:szCs w:val="24"/>
          <w:lang w:eastAsia="ru-RU"/>
        </w:rPr>
        <w:t> части 5 статьи 74 и </w:t>
      </w:r>
      <w:hyperlink r:id="rId10" w:anchor="l9302" w:tgtFrame="_blank" w:history="1">
        <w:r w:rsidRPr="00D858C3">
          <w:rPr>
            <w:rFonts w:ascii="Times New Roman" w:eastAsia="Times New Roman" w:hAnsi="Times New Roman" w:cs="Times New Roman"/>
            <w:color w:val="3072C4"/>
            <w:sz w:val="24"/>
            <w:szCs w:val="24"/>
            <w:u w:val="single"/>
            <w:lang w:eastAsia="ru-RU"/>
          </w:rPr>
          <w:t>подпунктом "б"</w:t>
        </w:r>
      </w:hyperlink>
      <w:r w:rsidRPr="00D858C3">
        <w:rPr>
          <w:rFonts w:ascii="Times New Roman" w:eastAsia="Times New Roman" w:hAnsi="Times New Roman" w:cs="Times New Roman"/>
          <w:color w:val="000000"/>
          <w:sz w:val="24"/>
          <w:szCs w:val="24"/>
          <w:lang w:eastAsia="ru-RU"/>
        </w:rPr>
        <w:t> пункта 1 части 5 статьи 76 Федерального закона. При этом положения раздела II настоящего Положения не применяются.</w:t>
      </w:r>
      <w:bookmarkStart w:id="41" w:name="l49"/>
      <w:bookmarkEnd w:id="4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5.</w:t>
      </w:r>
      <w:r w:rsidRPr="00D858C3">
        <w:rPr>
          <w:rFonts w:ascii="Times New Roman" w:eastAsia="Times New Roman" w:hAnsi="Times New Roman" w:cs="Times New Roman"/>
          <w:color w:val="000000"/>
          <w:sz w:val="24"/>
          <w:szCs w:val="24"/>
          <w:lang w:eastAsia="ru-RU"/>
        </w:rPr>
        <w:t>При проведении конкурсов:</w:t>
      </w:r>
      <w:bookmarkStart w:id="42" w:name="l50"/>
      <w:bookmarkEnd w:id="4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с</w:t>
      </w:r>
      <w:proofErr w:type="gramEnd"/>
      <w:r w:rsidRPr="00D858C3">
        <w:rPr>
          <w:rFonts w:ascii="Times New Roman" w:eastAsia="Times New Roman" w:hAnsi="Times New Roman" w:cs="Times New Roman"/>
          <w:color w:val="000000"/>
          <w:sz w:val="24"/>
          <w:szCs w:val="24"/>
          <w:lang w:eastAsia="ru-RU"/>
        </w:rPr>
        <w:t xml:space="preserve"> учетом настоящего Положения применяются не менее 2 критериев оценки, одним из которых должен являться критерий оценки, предусмотренный подпунктом "а" пункта 3 настоящего Положения;</w:t>
      </w:r>
      <w:bookmarkStart w:id="43" w:name="l51"/>
      <w:bookmarkEnd w:id="4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критерии</w:t>
      </w:r>
      <w:proofErr w:type="gramEnd"/>
      <w:r w:rsidRPr="00D858C3">
        <w:rPr>
          <w:rFonts w:ascii="Times New Roman" w:eastAsia="Times New Roman" w:hAnsi="Times New Roman" w:cs="Times New Roman"/>
          <w:color w:val="000000"/>
          <w:sz w:val="24"/>
          <w:szCs w:val="24"/>
          <w:lang w:eastAsia="ru-RU"/>
        </w:rPr>
        <w:t xml:space="preserve"> оценки, предусмотренные подпунктами "а" и "б" пункта 3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bookmarkStart w:id="44" w:name="l52"/>
      <w:bookmarkEnd w:id="4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значимость</w:t>
      </w:r>
      <w:proofErr w:type="gramEnd"/>
      <w:r w:rsidRPr="00D858C3">
        <w:rPr>
          <w:rFonts w:ascii="Times New Roman" w:eastAsia="Times New Roman" w:hAnsi="Times New Roman" w:cs="Times New Roman"/>
          <w:color w:val="000000"/>
          <w:sz w:val="24"/>
          <w:szCs w:val="24"/>
          <w:lang w:eastAsia="ru-RU"/>
        </w:rPr>
        <w:t xml:space="preserve"> критерия оценки определяется с учетом настоящего Положения и предельных величин значимости критериев оценки согласно приложению N 2;</w:t>
      </w:r>
      <w:bookmarkStart w:id="45" w:name="l53"/>
      <w:bookmarkEnd w:id="4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lastRenderedPageBreak/>
        <w:t>г)</w:t>
      </w:r>
      <w:r w:rsidRPr="00D858C3">
        <w:rPr>
          <w:rFonts w:ascii="Times New Roman" w:eastAsia="Times New Roman" w:hAnsi="Times New Roman" w:cs="Times New Roman"/>
          <w:color w:val="000000"/>
          <w:sz w:val="24"/>
          <w:szCs w:val="24"/>
          <w:lang w:eastAsia="ru-RU"/>
        </w:rPr>
        <w:t>величина</w:t>
      </w:r>
      <w:proofErr w:type="gramEnd"/>
      <w:r w:rsidRPr="00D858C3">
        <w:rPr>
          <w:rFonts w:ascii="Times New Roman" w:eastAsia="Times New Roman" w:hAnsi="Times New Roman" w:cs="Times New Roman"/>
          <w:color w:val="000000"/>
          <w:sz w:val="24"/>
          <w:szCs w:val="24"/>
          <w:lang w:eastAsia="ru-RU"/>
        </w:rPr>
        <w:t xml:space="preserve"> значимости критерия оценки, предусмотренного подпунктом "б" пункта 3 настоящего Положения, не должна превышать величину значимости критерия оценки, указанного в подпункте "а" пункта 3 настоящего Положения;</w:t>
      </w:r>
      <w:bookmarkStart w:id="46" w:name="l54"/>
      <w:bookmarkEnd w:id="4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д)</w:t>
      </w:r>
      <w:r w:rsidRPr="00D858C3">
        <w:rPr>
          <w:rFonts w:ascii="Times New Roman" w:eastAsia="Times New Roman" w:hAnsi="Times New Roman" w:cs="Times New Roman"/>
          <w:color w:val="000000"/>
          <w:sz w:val="24"/>
          <w:szCs w:val="24"/>
          <w:lang w:eastAsia="ru-RU"/>
        </w:rPr>
        <w:t>сумма</w:t>
      </w:r>
      <w:proofErr w:type="gramEnd"/>
      <w:r w:rsidRPr="00D858C3">
        <w:rPr>
          <w:rFonts w:ascii="Times New Roman" w:eastAsia="Times New Roman" w:hAnsi="Times New Roman" w:cs="Times New Roman"/>
          <w:color w:val="000000"/>
          <w:sz w:val="24"/>
          <w:szCs w:val="24"/>
          <w:lang w:eastAsia="ru-RU"/>
        </w:rPr>
        <w:t xml:space="preserve"> величин значимости критериев оценки составляет 100 процентов;</w:t>
      </w:r>
      <w:bookmarkStart w:id="47" w:name="l55"/>
      <w:bookmarkEnd w:id="4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е)</w:t>
      </w:r>
      <w:r w:rsidRPr="00D858C3">
        <w:rPr>
          <w:rFonts w:ascii="Times New Roman" w:eastAsia="Times New Roman" w:hAnsi="Times New Roman" w:cs="Times New Roman"/>
          <w:color w:val="000000"/>
          <w:sz w:val="24"/>
          <w:szCs w:val="24"/>
          <w:lang w:eastAsia="ru-RU"/>
        </w:rPr>
        <w:t>документ</w:t>
      </w:r>
      <w:proofErr w:type="gramEnd"/>
      <w:r w:rsidRPr="00D858C3">
        <w:rPr>
          <w:rFonts w:ascii="Times New Roman" w:eastAsia="Times New Roman" w:hAnsi="Times New Roman" w:cs="Times New Roman"/>
          <w:color w:val="000000"/>
          <w:sz w:val="24"/>
          <w:szCs w:val="24"/>
          <w:lang w:eastAsia="ru-RU"/>
        </w:rPr>
        <w:t>, предусмотренный приложением N 1 к настоящему Положению, формируется в соответствии со следующими требованиями:</w:t>
      </w:r>
      <w:bookmarkStart w:id="48" w:name="l56"/>
      <w:bookmarkEnd w:id="4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в разделе I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1" w:anchor="l0" w:tgtFrame="_blank" w:history="1">
        <w:r w:rsidRPr="00D858C3">
          <w:rPr>
            <w:rFonts w:ascii="Times New Roman" w:eastAsia="Times New Roman" w:hAnsi="Times New Roman" w:cs="Times New Roman"/>
            <w:color w:val="228007"/>
            <w:sz w:val="24"/>
            <w:szCs w:val="24"/>
            <w:u w:val="single"/>
            <w:lang w:eastAsia="ru-RU"/>
          </w:rPr>
          <w:t>классификатором</w:t>
        </w:r>
      </w:hyperlink>
      <w:r w:rsidRPr="00D858C3">
        <w:rPr>
          <w:rFonts w:ascii="Times New Roman" w:eastAsia="Times New Roman" w:hAnsi="Times New Roman" w:cs="Times New Roman"/>
          <w:color w:val="000000"/>
          <w:sz w:val="24"/>
          <w:szCs w:val="24"/>
          <w:lang w:eastAsia="ru-RU"/>
        </w:rPr>
        <w:t>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r:id="rId12" w:anchor="l0" w:tgtFrame="_blank" w:history="1">
        <w:r w:rsidRPr="00D858C3">
          <w:rPr>
            <w:rFonts w:ascii="Times New Roman" w:eastAsia="Times New Roman" w:hAnsi="Times New Roman" w:cs="Times New Roman"/>
            <w:color w:val="3072C4"/>
            <w:sz w:val="24"/>
            <w:szCs w:val="24"/>
            <w:u w:val="single"/>
            <w:lang w:eastAsia="ru-RU"/>
          </w:rPr>
          <w:t>кодексом</w:t>
        </w:r>
      </w:hyperlink>
      <w:r w:rsidRPr="00D858C3">
        <w:rPr>
          <w:rFonts w:ascii="Times New Roman" w:eastAsia="Times New Roman" w:hAnsi="Times New Roman" w:cs="Times New Roman"/>
          <w:color w:val="000000"/>
          <w:sz w:val="24"/>
          <w:szCs w:val="24"/>
          <w:lang w:eastAsia="ru-RU"/>
        </w:rPr>
        <w:t>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13" w:anchor="l0" w:tgtFrame="_blank" w:history="1">
        <w:r w:rsidRPr="00D858C3">
          <w:rPr>
            <w:rFonts w:ascii="Times New Roman" w:eastAsia="Times New Roman" w:hAnsi="Times New Roman" w:cs="Times New Roman"/>
            <w:color w:val="228007"/>
            <w:sz w:val="24"/>
            <w:szCs w:val="24"/>
            <w:u w:val="single"/>
            <w:lang w:eastAsia="ru-RU"/>
          </w:rPr>
          <w:t>классификатором</w:t>
        </w:r>
      </w:hyperlink>
      <w:r w:rsidRPr="00D858C3">
        <w:rPr>
          <w:rFonts w:ascii="Times New Roman" w:eastAsia="Times New Roman" w:hAnsi="Times New Roman" w:cs="Times New Roman"/>
          <w:color w:val="000000"/>
          <w:sz w:val="24"/>
          <w:szCs w:val="24"/>
          <w:lang w:eastAsia="ru-RU"/>
        </w:rPr>
        <w:t> территорий муниципальных образований, телефон и адрес электронной почты такого учреждения, унитарного предприятия или иного юридического лица;</w:t>
      </w:r>
      <w:bookmarkStart w:id="49" w:name="l57"/>
      <w:bookmarkStart w:id="50" w:name="l497"/>
      <w:bookmarkStart w:id="51" w:name="l516"/>
      <w:bookmarkEnd w:id="49"/>
      <w:bookmarkEnd w:id="50"/>
      <w:bookmarkEnd w:id="5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раздел II заполняется в части применяемых критериев оценки, показателей оценки, в том числе предусмотренных подпунктом "а" пункта 8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bookmarkStart w:id="52" w:name="l58"/>
      <w:bookmarkEnd w:id="5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в разделе III указываются отдельные положения о применении отдельных критериев оценки и показателей оценки, предусмотренных разделом II, а именно:</w:t>
      </w:r>
      <w:bookmarkStart w:id="53" w:name="l59"/>
      <w:bookmarkEnd w:id="5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в графе 2 указываются наименования критерия оценки, показателя оценки, детализирующего показателя, при применении которого в графе 3 устанавливается соответствующее отдельное положение;</w:t>
      </w:r>
      <w:bookmarkStart w:id="54" w:name="l60"/>
      <w:bookmarkEnd w:id="5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в графе 3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пунктами 27 - 35 настоящего Положения.</w:t>
      </w:r>
      <w:bookmarkStart w:id="55" w:name="l61"/>
      <w:bookmarkEnd w:id="5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6.</w:t>
      </w:r>
      <w:r w:rsidRPr="00D858C3">
        <w:rPr>
          <w:rFonts w:ascii="Times New Roman" w:eastAsia="Times New Roman" w:hAnsi="Times New Roman" w:cs="Times New Roman"/>
          <w:color w:val="000000"/>
          <w:sz w:val="24"/>
          <w:szCs w:val="24"/>
          <w:lang w:eastAsia="ru-RU"/>
        </w:rPr>
        <w:t>Если по результатам определения поставщика (подрядчика, исполнителя) заключается контракт, предусмотренный </w:t>
      </w:r>
      <w:hyperlink r:id="rId14" w:anchor="l6745" w:tgtFrame="_blank" w:history="1">
        <w:r w:rsidRPr="00D858C3">
          <w:rPr>
            <w:rFonts w:ascii="Times New Roman" w:eastAsia="Times New Roman" w:hAnsi="Times New Roman" w:cs="Times New Roman"/>
            <w:color w:val="3072C4"/>
            <w:sz w:val="24"/>
            <w:szCs w:val="24"/>
            <w:u w:val="single"/>
            <w:lang w:eastAsia="ru-RU"/>
          </w:rPr>
          <w:t>частью 16</w:t>
        </w:r>
      </w:hyperlink>
      <w:r w:rsidRPr="00D858C3">
        <w:rPr>
          <w:rFonts w:ascii="Times New Roman" w:eastAsia="Times New Roman" w:hAnsi="Times New Roman" w:cs="Times New Roman"/>
          <w:color w:val="000000"/>
          <w:sz w:val="24"/>
          <w:szCs w:val="24"/>
          <w:lang w:eastAsia="ru-RU"/>
        </w:rPr>
        <w:t> статьи 34 Федерального закона, вместо критериев оценки, предусмотренных подпунктами "а" и "б" пункта 3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bookmarkStart w:id="56" w:name="l62"/>
      <w:bookmarkStart w:id="57" w:name="l498"/>
      <w:bookmarkEnd w:id="56"/>
      <w:bookmarkEnd w:id="5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7.</w:t>
      </w:r>
      <w:r w:rsidRPr="00D858C3">
        <w:rPr>
          <w:rFonts w:ascii="Times New Roman" w:eastAsia="Times New Roman" w:hAnsi="Times New Roman" w:cs="Times New Roman"/>
          <w:color w:val="000000"/>
          <w:sz w:val="24"/>
          <w:szCs w:val="24"/>
          <w:lang w:eastAsia="ru-RU"/>
        </w:rPr>
        <w:t>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bookmarkStart w:id="58" w:name="l63"/>
      <w:bookmarkEnd w:id="5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применяются</w:t>
      </w:r>
      <w:proofErr w:type="gramEnd"/>
      <w:r w:rsidRPr="00D858C3">
        <w:rPr>
          <w:rFonts w:ascii="Times New Roman" w:eastAsia="Times New Roman" w:hAnsi="Times New Roman" w:cs="Times New Roman"/>
          <w:color w:val="000000"/>
          <w:sz w:val="24"/>
          <w:szCs w:val="24"/>
          <w:lang w:eastAsia="ru-RU"/>
        </w:rPr>
        <w:t xml:space="preserve"> показатели оценки;</w:t>
      </w:r>
      <w:bookmarkStart w:id="59" w:name="l64"/>
      <w:bookmarkEnd w:id="5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в</w:t>
      </w:r>
      <w:proofErr w:type="gramEnd"/>
      <w:r w:rsidRPr="00D858C3">
        <w:rPr>
          <w:rFonts w:ascii="Times New Roman" w:eastAsia="Times New Roman" w:hAnsi="Times New Roman" w:cs="Times New Roman"/>
          <w:color w:val="000000"/>
          <w:sz w:val="24"/>
          <w:szCs w:val="24"/>
          <w:lang w:eastAsia="ru-RU"/>
        </w:rPr>
        <w:t xml:space="preserve">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bookmarkStart w:id="60" w:name="l65"/>
      <w:bookmarkEnd w:id="6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оценка</w:t>
      </w:r>
      <w:proofErr w:type="gramEnd"/>
      <w:r w:rsidRPr="00D858C3">
        <w:rPr>
          <w:rFonts w:ascii="Times New Roman" w:eastAsia="Times New Roman" w:hAnsi="Times New Roman" w:cs="Times New Roman"/>
          <w:color w:val="000000"/>
          <w:sz w:val="24"/>
          <w:szCs w:val="24"/>
          <w:lang w:eastAsia="ru-RU"/>
        </w:rPr>
        <w:t xml:space="preserve">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bookmarkStart w:id="61" w:name="l66"/>
      <w:bookmarkEnd w:id="6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8.</w:t>
      </w:r>
      <w:r w:rsidRPr="00D858C3">
        <w:rPr>
          <w:rFonts w:ascii="Times New Roman" w:eastAsia="Times New Roman" w:hAnsi="Times New Roman" w:cs="Times New Roman"/>
          <w:color w:val="000000"/>
          <w:sz w:val="24"/>
          <w:szCs w:val="24"/>
          <w:lang w:eastAsia="ru-RU"/>
        </w:rPr>
        <w:t>В случае применения показателей оценки по критериям оценки, предусмотренным подпунктами "в" и "г" пункта 3 настоящего Положения:</w:t>
      </w:r>
      <w:bookmarkStart w:id="62" w:name="l67"/>
      <w:bookmarkEnd w:id="6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применяются</w:t>
      </w:r>
      <w:proofErr w:type="gramEnd"/>
      <w:r w:rsidRPr="00D858C3">
        <w:rPr>
          <w:rFonts w:ascii="Times New Roman" w:eastAsia="Times New Roman" w:hAnsi="Times New Roman" w:cs="Times New Roman"/>
          <w:color w:val="000000"/>
          <w:sz w:val="24"/>
          <w:szCs w:val="24"/>
          <w:lang w:eastAsia="ru-RU"/>
        </w:rPr>
        <w:t xml:space="preserve"> детализирующие показатели;</w:t>
      </w:r>
      <w:bookmarkStart w:id="63" w:name="l68"/>
      <w:bookmarkEnd w:id="6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в</w:t>
      </w:r>
      <w:proofErr w:type="gramEnd"/>
      <w:r w:rsidRPr="00D858C3">
        <w:rPr>
          <w:rFonts w:ascii="Times New Roman" w:eastAsia="Times New Roman" w:hAnsi="Times New Roman" w:cs="Times New Roman"/>
          <w:color w:val="000000"/>
          <w:sz w:val="24"/>
          <w:szCs w:val="24"/>
          <w:lang w:eastAsia="ru-RU"/>
        </w:rPr>
        <w:t xml:space="preserve">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bookmarkStart w:id="64" w:name="l69"/>
      <w:bookmarkEnd w:id="6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оценка</w:t>
      </w:r>
      <w:proofErr w:type="gramEnd"/>
      <w:r w:rsidRPr="00D858C3">
        <w:rPr>
          <w:rFonts w:ascii="Times New Roman" w:eastAsia="Times New Roman" w:hAnsi="Times New Roman" w:cs="Times New Roman"/>
          <w:color w:val="000000"/>
          <w:sz w:val="24"/>
          <w:szCs w:val="24"/>
          <w:lang w:eastAsia="ru-RU"/>
        </w:rPr>
        <w:t xml:space="preserve">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bookmarkStart w:id="65" w:name="l70"/>
      <w:bookmarkStart w:id="66" w:name="l499"/>
      <w:bookmarkEnd w:id="65"/>
      <w:bookmarkEnd w:id="66"/>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67" w:name="h500"/>
      <w:bookmarkEnd w:id="67"/>
      <w:r w:rsidRPr="00D858C3">
        <w:rPr>
          <w:rFonts w:ascii="Times New Roman" w:eastAsia="Times New Roman" w:hAnsi="Times New Roman" w:cs="Times New Roman"/>
          <w:b/>
          <w:bCs/>
          <w:color w:val="000000"/>
          <w:sz w:val="24"/>
          <w:szCs w:val="24"/>
          <w:lang w:eastAsia="ru-RU"/>
        </w:rPr>
        <w:lastRenderedPageBreak/>
        <w:t>II. Оценка заявок по критерию оценки "цена контракта, сумма цен единиц товара, работы, услуги"</w:t>
      </w:r>
      <w:bookmarkStart w:id="68" w:name="l71"/>
      <w:bookmarkEnd w:id="6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9.</w:t>
      </w:r>
      <w:r w:rsidRPr="00D858C3">
        <w:rPr>
          <w:rFonts w:ascii="Times New Roman" w:eastAsia="Times New Roman" w:hAnsi="Times New Roman" w:cs="Times New Roman"/>
          <w:color w:val="000000"/>
          <w:sz w:val="24"/>
          <w:szCs w:val="24"/>
          <w:lang w:eastAsia="ru-RU"/>
        </w:rPr>
        <w:t>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 оценке по указанному критерию оценки, (</w:t>
      </w:r>
      <w:r w:rsidRPr="00D858C3">
        <w:rPr>
          <w:rFonts w:ascii="Times New Roman" w:eastAsia="Times New Roman" w:hAnsi="Times New Roman" w:cs="Times New Roman"/>
          <w:noProof/>
          <w:color w:val="000000"/>
          <w:sz w:val="24"/>
          <w:szCs w:val="24"/>
          <w:lang w:eastAsia="ru-RU"/>
        </w:rPr>
        <w:drawing>
          <wp:inline distT="0" distB="0" distL="0" distR="0" wp14:anchorId="154FF54C" wp14:editId="5D16D5F1">
            <wp:extent cx="297180" cy="228600"/>
            <wp:effectExtent l="0" t="0" r="7620" b="0"/>
            <wp:docPr id="41" name="Рисунок 41" descr="https://normativ.kontur.ru/image?moduleId=1&amp;imageId=1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normativ.kontur.ru/image?moduleId=1&amp;imageId=143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определяется по формуле:</w:t>
      </w:r>
      <w:bookmarkStart w:id="69" w:name="l73"/>
      <w:bookmarkEnd w:id="6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378222CD" wp14:editId="3D3979E1">
            <wp:extent cx="2118360" cy="480060"/>
            <wp:effectExtent l="0" t="0" r="0" b="0"/>
            <wp:docPr id="42" name="Рисунок 42" descr="https://normativ.kontur.ru/image?moduleId=1&amp;imageId=1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normativ.kontur.ru/image?moduleId=1&amp;imageId=1434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8360" cy="48006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где:</w:t>
      </w:r>
      <w:bookmarkStart w:id="70" w:name="l75"/>
      <w:bookmarkEnd w:id="7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167DE32C" wp14:editId="6FBFA994">
            <wp:extent cx="205740" cy="228600"/>
            <wp:effectExtent l="0" t="0" r="3810" b="0"/>
            <wp:docPr id="43" name="Рисунок 43" descr="https://normativ.kontur.ru/image?moduleId=1&amp;imageId=14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normativ.kontur.ru/image?moduleId=1&amp;imageId=1434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18" w:anchor="l7523" w:tgtFrame="_blank" w:history="1">
        <w:r w:rsidRPr="00D858C3">
          <w:rPr>
            <w:rFonts w:ascii="Times New Roman" w:eastAsia="Times New Roman" w:hAnsi="Times New Roman" w:cs="Times New Roman"/>
            <w:color w:val="3072C4"/>
            <w:sz w:val="24"/>
            <w:szCs w:val="24"/>
            <w:u w:val="single"/>
            <w:lang w:eastAsia="ru-RU"/>
          </w:rPr>
          <w:t>частью 24</w:t>
        </w:r>
      </w:hyperlink>
      <w:r w:rsidRPr="00D858C3">
        <w:rPr>
          <w:rFonts w:ascii="Times New Roman" w:eastAsia="Times New Roman" w:hAnsi="Times New Roman" w:cs="Times New Roman"/>
          <w:color w:val="000000"/>
          <w:sz w:val="24"/>
          <w:szCs w:val="24"/>
          <w:lang w:eastAsia="ru-RU"/>
        </w:rPr>
        <w:t> статьи 22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19" w:anchor="l2"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"цена контракта, сумма цен единиц товара, работы, услуги" (далее - ценовое предложение);</w:t>
      </w:r>
      <w:bookmarkStart w:id="71" w:name="l76"/>
      <w:bookmarkStart w:id="72" w:name="l501"/>
      <w:bookmarkEnd w:id="71"/>
      <w:bookmarkEnd w:id="7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680DA82" wp14:editId="61980201">
            <wp:extent cx="236220" cy="220980"/>
            <wp:effectExtent l="0" t="0" r="0" b="7620"/>
            <wp:docPr id="44" name="Рисунок 44" descr="https://normativ.kontur.ru/image?moduleId=1&amp;imageId=1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normativ.kontur.ru/image?moduleId=1&amp;imageId=1434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наилучшее ценовое предложение из числа предложенных в соответствии с Федеральным </w:t>
      </w:r>
      <w:hyperlink r:id="rId21" w:anchor="l2"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участниками закупки, заявки (части заявки) которых подлежат оценке по критерию оценки "цена контракта, сумма цен единиц товара, работы, услуги".</w:t>
      </w:r>
      <w:bookmarkStart w:id="73" w:name="l77"/>
      <w:bookmarkEnd w:id="7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10.</w:t>
      </w:r>
      <w:r w:rsidRPr="00D858C3">
        <w:rPr>
          <w:rFonts w:ascii="Times New Roman" w:eastAsia="Times New Roman" w:hAnsi="Times New Roman" w:cs="Times New Roman"/>
          <w:color w:val="000000"/>
          <w:sz w:val="24"/>
          <w:szCs w:val="24"/>
          <w:lang w:eastAsia="ru-RU"/>
        </w:rPr>
        <w:t>Если при проведении процедуры подачи предложений о цене контракта либо о сумме цен единиц товара, работы, услуги (в случае, предусмотренном </w:t>
      </w:r>
      <w:hyperlink r:id="rId22" w:anchor="l7523" w:tgtFrame="_blank" w:history="1">
        <w:r w:rsidRPr="00D858C3">
          <w:rPr>
            <w:rFonts w:ascii="Times New Roman" w:eastAsia="Times New Roman" w:hAnsi="Times New Roman" w:cs="Times New Roman"/>
            <w:color w:val="3072C4"/>
            <w:sz w:val="24"/>
            <w:szCs w:val="24"/>
            <w:u w:val="single"/>
            <w:lang w:eastAsia="ru-RU"/>
          </w:rPr>
          <w:t>частью 24</w:t>
        </w:r>
      </w:hyperlink>
      <w:r w:rsidRPr="00D858C3">
        <w:rPr>
          <w:rFonts w:ascii="Times New Roman" w:eastAsia="Times New Roman" w:hAnsi="Times New Roman" w:cs="Times New Roman"/>
          <w:color w:val="000000"/>
          <w:sz w:val="24"/>
          <w:szCs w:val="24"/>
          <w:lang w:eastAsia="ru-RU"/>
        </w:rPr>
        <w:t> статьи 22 Федерального закона) в соответствии с Федеральным </w:t>
      </w:r>
      <w:hyperlink r:id="rId23"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w:t>
      </w:r>
      <w:r w:rsidRPr="00D858C3">
        <w:rPr>
          <w:rFonts w:ascii="Times New Roman" w:eastAsia="Times New Roman" w:hAnsi="Times New Roman" w:cs="Times New Roman"/>
          <w:noProof/>
          <w:color w:val="000000"/>
          <w:sz w:val="24"/>
          <w:szCs w:val="24"/>
          <w:lang w:eastAsia="ru-RU"/>
        </w:rPr>
        <w:drawing>
          <wp:inline distT="0" distB="0" distL="0" distR="0" wp14:anchorId="484BB106" wp14:editId="6FD59149">
            <wp:extent cx="297180" cy="228600"/>
            <wp:effectExtent l="0" t="0" r="7620" b="0"/>
            <wp:docPr id="45" name="Рисунок 45" descr="https://normativ.kontur.ru/image?moduleId=1&amp;imageId=1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normativ.kontur.ru/image?moduleId=1&amp;imageId=143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определяется в следующем порядке:</w:t>
      </w:r>
      <w:bookmarkStart w:id="74" w:name="l78"/>
      <w:bookmarkEnd w:id="7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для подлежащей в соответствии с Федеральным </w:t>
      </w:r>
      <w:hyperlink r:id="rId24"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r w:rsidRPr="00D858C3">
        <w:rPr>
          <w:rFonts w:ascii="Times New Roman" w:eastAsia="Times New Roman" w:hAnsi="Times New Roman" w:cs="Times New Roman"/>
          <w:noProof/>
          <w:color w:val="000000"/>
          <w:sz w:val="24"/>
          <w:szCs w:val="24"/>
          <w:lang w:eastAsia="ru-RU"/>
        </w:rPr>
        <w:drawing>
          <wp:inline distT="0" distB="0" distL="0" distR="0" wp14:anchorId="1AD32081" wp14:editId="4BD6AEB8">
            <wp:extent cx="297180" cy="228600"/>
            <wp:effectExtent l="0" t="0" r="7620" b="0"/>
            <wp:docPr id="46" name="Рисунок 46" descr="https://normativ.kontur.ru/image?moduleId=1&amp;imageId=1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normativ.kontur.ru/image?moduleId=1&amp;imageId=143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определяется по формуле:</w:t>
      </w:r>
      <w:bookmarkStart w:id="75" w:name="l79"/>
      <w:bookmarkEnd w:id="7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3092A8DD" wp14:editId="404E974C">
            <wp:extent cx="2606040" cy="480060"/>
            <wp:effectExtent l="0" t="0" r="3810" b="0"/>
            <wp:docPr id="47" name="Рисунок 47" descr="https://normativ.kontur.ru/image?moduleId=1&amp;imageId=14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normativ.kontur.ru/image?moduleId=1&amp;imageId=1434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06040" cy="48006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lastRenderedPageBreak/>
        <w:t>где </w:t>
      </w:r>
      <w:r w:rsidRPr="00D858C3">
        <w:rPr>
          <w:rFonts w:ascii="Times New Roman" w:eastAsia="Times New Roman" w:hAnsi="Times New Roman" w:cs="Times New Roman"/>
          <w:noProof/>
          <w:color w:val="000000"/>
          <w:sz w:val="24"/>
          <w:szCs w:val="24"/>
          <w:lang w:eastAsia="ru-RU"/>
        </w:rPr>
        <w:drawing>
          <wp:inline distT="0" distB="0" distL="0" distR="0" wp14:anchorId="05650260" wp14:editId="1B634C5C">
            <wp:extent cx="342900" cy="236220"/>
            <wp:effectExtent l="0" t="0" r="0" b="0"/>
            <wp:docPr id="48" name="Рисунок 48" descr="https://normativ.kontur.ru/image?moduleId=1&amp;imageId=143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normativ.kontur.ru/image?moduleId=1&amp;imageId=1434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 cy="23622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27" w:anchor="l7523" w:tgtFrame="_blank" w:history="1">
        <w:r w:rsidRPr="00D858C3">
          <w:rPr>
            <w:rFonts w:ascii="Times New Roman" w:eastAsia="Times New Roman" w:hAnsi="Times New Roman" w:cs="Times New Roman"/>
            <w:color w:val="3072C4"/>
            <w:sz w:val="24"/>
            <w:szCs w:val="24"/>
            <w:u w:val="single"/>
            <w:lang w:eastAsia="ru-RU"/>
          </w:rPr>
          <w:t>частью 24</w:t>
        </w:r>
      </w:hyperlink>
      <w:r w:rsidRPr="00D858C3">
        <w:rPr>
          <w:rFonts w:ascii="Times New Roman" w:eastAsia="Times New Roman" w:hAnsi="Times New Roman" w:cs="Times New Roman"/>
          <w:color w:val="000000"/>
          <w:sz w:val="24"/>
          <w:szCs w:val="24"/>
          <w:lang w:eastAsia="ru-RU"/>
        </w:rPr>
        <w:t> статьи 22 Федерального закона, в том числе при проведении в таком случае совместного конкурса);</w:t>
      </w:r>
      <w:bookmarkStart w:id="76" w:name="l81"/>
      <w:bookmarkEnd w:id="7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для подлежащей в соответствии с Федеральным </w:t>
      </w:r>
      <w:hyperlink r:id="rId28"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r w:rsidRPr="00D858C3">
        <w:rPr>
          <w:rFonts w:ascii="Times New Roman" w:eastAsia="Times New Roman" w:hAnsi="Times New Roman" w:cs="Times New Roman"/>
          <w:noProof/>
          <w:color w:val="000000"/>
          <w:sz w:val="24"/>
          <w:szCs w:val="24"/>
          <w:lang w:eastAsia="ru-RU"/>
        </w:rPr>
        <w:drawing>
          <wp:inline distT="0" distB="0" distL="0" distR="0" wp14:anchorId="0F18D96C" wp14:editId="326E0FC4">
            <wp:extent cx="297180" cy="228600"/>
            <wp:effectExtent l="0" t="0" r="7620" b="0"/>
            <wp:docPr id="49" name="Рисунок 49" descr="https://normativ.kontur.ru/image?moduleId=1&amp;imageId=1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normativ.kontur.ru/image?moduleId=1&amp;imageId=1434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определяется по формуле:</w:t>
      </w:r>
      <w:bookmarkStart w:id="77" w:name="l82"/>
      <w:bookmarkEnd w:id="7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4759AEB8" wp14:editId="52E2A06C">
            <wp:extent cx="2278380" cy="464820"/>
            <wp:effectExtent l="0" t="0" r="7620" b="0"/>
            <wp:docPr id="50" name="Рисунок 50" descr="https://normativ.kontur.ru/image?moduleId=1&amp;imageId=143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normativ.kontur.ru/image?moduleId=1&amp;imageId=1434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78380" cy="46482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11.</w:t>
      </w:r>
      <w:r w:rsidRPr="00D858C3">
        <w:rPr>
          <w:rFonts w:ascii="Times New Roman" w:eastAsia="Times New Roman" w:hAnsi="Times New Roman" w:cs="Times New Roman"/>
          <w:color w:val="000000"/>
          <w:sz w:val="24"/>
          <w:szCs w:val="24"/>
          <w:lang w:eastAsia="ru-RU"/>
        </w:rPr>
        <w:t>Оценка заявок по критерию оценки "цена контракта, сумма цен единиц товара, работы, услуги" осуществляется в соответствии со следующими требованиями:</w:t>
      </w:r>
      <w:bookmarkStart w:id="78" w:name="l84"/>
      <w:bookmarkEnd w:id="7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заявкам</w:t>
      </w:r>
      <w:proofErr w:type="gramEnd"/>
      <w:r w:rsidRPr="00D858C3">
        <w:rPr>
          <w:rFonts w:ascii="Times New Roman" w:eastAsia="Times New Roman" w:hAnsi="Times New Roman" w:cs="Times New Roman"/>
          <w:color w:val="000000"/>
          <w:sz w:val="24"/>
          <w:szCs w:val="24"/>
          <w:lang w:eastAsia="ru-RU"/>
        </w:rPr>
        <w:t>, содержащим наилучшее ценовое предложение, а также предложение, равное такому наилучшему ценовому предложению, присваивается 100 баллов;</w:t>
      </w:r>
      <w:bookmarkStart w:id="79" w:name="l85"/>
      <w:bookmarkEnd w:id="7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значение </w:t>
      </w:r>
      <w:r w:rsidRPr="00D858C3">
        <w:rPr>
          <w:rFonts w:ascii="Times New Roman" w:eastAsia="Times New Roman" w:hAnsi="Times New Roman" w:cs="Times New Roman"/>
          <w:noProof/>
          <w:color w:val="000000"/>
          <w:sz w:val="24"/>
          <w:szCs w:val="24"/>
          <w:lang w:eastAsia="ru-RU"/>
        </w:rPr>
        <w:drawing>
          <wp:inline distT="0" distB="0" distL="0" distR="0" wp14:anchorId="5690A24F" wp14:editId="4EC9621E">
            <wp:extent cx="236220" cy="220980"/>
            <wp:effectExtent l="0" t="0" r="0" b="7620"/>
            <wp:docPr id="51" name="Рисунок 51" descr="https://normativ.kontur.ru/image?moduleId=1&amp;imageId=1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normativ.kontur.ru/image?moduleId=1&amp;imageId=1434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при применении формулы, предусмотренной подпунктом "а" пункта 10 настоящего Положения, и значения </w:t>
      </w:r>
      <w:r w:rsidRPr="00D858C3">
        <w:rPr>
          <w:rFonts w:ascii="Times New Roman" w:eastAsia="Times New Roman" w:hAnsi="Times New Roman" w:cs="Times New Roman"/>
          <w:noProof/>
          <w:color w:val="000000"/>
          <w:sz w:val="24"/>
          <w:szCs w:val="24"/>
          <w:lang w:eastAsia="ru-RU"/>
        </w:rPr>
        <w:drawing>
          <wp:inline distT="0" distB="0" distL="0" distR="0" wp14:anchorId="05AF85E6" wp14:editId="56BE4DE6">
            <wp:extent cx="236220" cy="220980"/>
            <wp:effectExtent l="0" t="0" r="0" b="7620"/>
            <wp:docPr id="52" name="Рисунок 52" descr="https://normativ.kontur.ru/image?moduleId=1&amp;imageId=1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normativ.kontur.ru/image?moduleId=1&amp;imageId=1434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и </w:t>
      </w:r>
      <w:r w:rsidRPr="00D858C3">
        <w:rPr>
          <w:rFonts w:ascii="Times New Roman" w:eastAsia="Times New Roman" w:hAnsi="Times New Roman" w:cs="Times New Roman"/>
          <w:noProof/>
          <w:color w:val="000000"/>
          <w:sz w:val="24"/>
          <w:szCs w:val="24"/>
          <w:lang w:eastAsia="ru-RU"/>
        </w:rPr>
        <w:drawing>
          <wp:inline distT="0" distB="0" distL="0" distR="0" wp14:anchorId="39B069D3" wp14:editId="0B1C6335">
            <wp:extent cx="205740" cy="228600"/>
            <wp:effectExtent l="0" t="0" r="3810" b="0"/>
            <wp:docPr id="53" name="Рисунок 53" descr="https://normativ.kontur.ru/image?moduleId=1&amp;imageId=14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normativ.kontur.ru/image?moduleId=1&amp;imageId=1434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при применении формулы, предусмотренной подпунктом "б" пункта 10 настоящего Положения, указываются без знака "минус";</w:t>
      </w:r>
      <w:bookmarkStart w:id="80" w:name="l86"/>
      <w:bookmarkEnd w:id="8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применение</w:t>
      </w:r>
      <w:proofErr w:type="gramEnd"/>
      <w:r w:rsidRPr="00D858C3">
        <w:rPr>
          <w:rFonts w:ascii="Times New Roman" w:eastAsia="Times New Roman" w:hAnsi="Times New Roman" w:cs="Times New Roman"/>
          <w:color w:val="000000"/>
          <w:sz w:val="24"/>
          <w:szCs w:val="24"/>
          <w:lang w:eastAsia="ru-RU"/>
        </w:rPr>
        <w:t xml:space="preserve"> показателей оценки по критерию оценки "цена контракта, сумма цен единиц товара, работы, услуги" не допускается.</w:t>
      </w:r>
      <w:bookmarkStart w:id="81" w:name="l87"/>
      <w:bookmarkEnd w:id="81"/>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82" w:name="h502"/>
      <w:bookmarkEnd w:id="82"/>
      <w:r w:rsidRPr="00D858C3">
        <w:rPr>
          <w:rFonts w:ascii="Times New Roman" w:eastAsia="Times New Roman" w:hAnsi="Times New Roman" w:cs="Times New Roman"/>
          <w:b/>
          <w:bCs/>
          <w:color w:val="000000"/>
          <w:sz w:val="24"/>
          <w:szCs w:val="24"/>
          <w:lang w:eastAsia="ru-RU"/>
        </w:rPr>
        <w:t>III. Оценка заявок по критерию оценки "расходы"</w:t>
      </w:r>
      <w:bookmarkStart w:id="83" w:name="l88"/>
      <w:bookmarkEnd w:id="8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12.</w:t>
      </w:r>
      <w:r w:rsidRPr="00D858C3">
        <w:rPr>
          <w:rFonts w:ascii="Times New Roman" w:eastAsia="Times New Roman" w:hAnsi="Times New Roman" w:cs="Times New Roman"/>
          <w:color w:val="000000"/>
          <w:sz w:val="24"/>
          <w:szCs w:val="24"/>
          <w:lang w:eastAsia="ru-RU"/>
        </w:rPr>
        <w:t>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bookmarkStart w:id="84" w:name="l89"/>
      <w:bookmarkEnd w:id="8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13.</w:t>
      </w:r>
      <w:r w:rsidRPr="00D858C3">
        <w:rPr>
          <w:rFonts w:ascii="Times New Roman" w:eastAsia="Times New Roman" w:hAnsi="Times New Roman" w:cs="Times New Roman"/>
          <w:color w:val="000000"/>
          <w:sz w:val="24"/>
          <w:szCs w:val="24"/>
          <w:lang w:eastAsia="ru-RU"/>
        </w:rPr>
        <w:t>В случае применения критерия оценки "расходы":</w:t>
      </w:r>
      <w:bookmarkStart w:id="85" w:name="l90"/>
      <w:bookmarkEnd w:id="8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применяются</w:t>
      </w:r>
      <w:proofErr w:type="gramEnd"/>
      <w:r w:rsidRPr="00D858C3">
        <w:rPr>
          <w:rFonts w:ascii="Times New Roman" w:eastAsia="Times New Roman" w:hAnsi="Times New Roman" w:cs="Times New Roman"/>
          <w:color w:val="000000"/>
          <w:sz w:val="24"/>
          <w:szCs w:val="24"/>
          <w:lang w:eastAsia="ru-RU"/>
        </w:rPr>
        <w:t xml:space="preserve"> исключительно количественные значения;</w:t>
      </w:r>
      <w:bookmarkStart w:id="86" w:name="l91"/>
      <w:bookmarkEnd w:id="8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размер</w:t>
      </w:r>
      <w:proofErr w:type="gramEnd"/>
      <w:r w:rsidRPr="00D858C3">
        <w:rPr>
          <w:rFonts w:ascii="Times New Roman" w:eastAsia="Times New Roman" w:hAnsi="Times New Roman" w:cs="Times New Roman"/>
          <w:color w:val="000000"/>
          <w:sz w:val="24"/>
          <w:szCs w:val="24"/>
          <w:lang w:eastAsia="ru-RU"/>
        </w:rPr>
        <w:t xml:space="preserve"> предложения участника закупки по критерию оценки "расходы" не может быть равным нулю или ниже нуля;</w:t>
      </w:r>
      <w:bookmarkStart w:id="87" w:name="l92"/>
      <w:bookmarkEnd w:id="8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в)</w:t>
      </w:r>
      <w:r w:rsidRPr="00D858C3">
        <w:rPr>
          <w:rFonts w:ascii="Times New Roman" w:eastAsia="Times New Roman" w:hAnsi="Times New Roman" w:cs="Times New Roman"/>
          <w:color w:val="000000"/>
          <w:sz w:val="24"/>
          <w:szCs w:val="24"/>
          <w:lang w:eastAsia="ru-RU"/>
        </w:rPr>
        <w:t>перечень расходов и единицы их измерения в соответствии с Общероссийским классификатором единиц измерения </w:t>
      </w:r>
      <w:hyperlink r:id="rId30" w:anchor="l4" w:tgtFrame="_blank" w:history="1">
        <w:r w:rsidRPr="00D858C3">
          <w:rPr>
            <w:rFonts w:ascii="Times New Roman" w:eastAsia="Times New Roman" w:hAnsi="Times New Roman" w:cs="Times New Roman"/>
            <w:color w:val="3072C4"/>
            <w:sz w:val="24"/>
            <w:szCs w:val="24"/>
            <w:u w:val="single"/>
            <w:lang w:eastAsia="ru-RU"/>
          </w:rPr>
          <w:t>ОК 015-94</w:t>
        </w:r>
      </w:hyperlink>
      <w:r w:rsidRPr="00D858C3">
        <w:rPr>
          <w:rFonts w:ascii="Times New Roman" w:eastAsia="Times New Roman" w:hAnsi="Times New Roman" w:cs="Times New Roman"/>
          <w:color w:val="000000"/>
          <w:sz w:val="24"/>
          <w:szCs w:val="24"/>
          <w:lang w:eastAsia="ru-RU"/>
        </w:rPr>
        <w:t> (при наличии) устанавливаются в документе, предусмотренном приложением N 1 к настоящему Положению.</w:t>
      </w:r>
      <w:bookmarkStart w:id="88" w:name="l93"/>
      <w:bookmarkEnd w:id="8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14.</w:t>
      </w:r>
      <w:r w:rsidRPr="00D858C3">
        <w:rPr>
          <w:rFonts w:ascii="Times New Roman" w:eastAsia="Times New Roman" w:hAnsi="Times New Roman" w:cs="Times New Roman"/>
          <w:color w:val="000000"/>
          <w:sz w:val="24"/>
          <w:szCs w:val="24"/>
          <w:lang w:eastAsia="ru-RU"/>
        </w:rPr>
        <w:t>Значение количества баллов по критерию оценки "расходы", присваиваемое заявке, которая подлежит в соответствии с Федеральным </w:t>
      </w:r>
      <w:hyperlink r:id="rId31"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указанному критерию оценки, (</w:t>
      </w:r>
      <w:r w:rsidRPr="00D858C3">
        <w:rPr>
          <w:rFonts w:ascii="Times New Roman" w:eastAsia="Times New Roman" w:hAnsi="Times New Roman" w:cs="Times New Roman"/>
          <w:noProof/>
          <w:color w:val="000000"/>
          <w:sz w:val="24"/>
          <w:szCs w:val="24"/>
          <w:lang w:eastAsia="ru-RU"/>
        </w:rPr>
        <w:drawing>
          <wp:inline distT="0" distB="0" distL="0" distR="0" wp14:anchorId="3FD89001" wp14:editId="68DD067A">
            <wp:extent cx="297180" cy="220980"/>
            <wp:effectExtent l="0" t="0" r="7620" b="7620"/>
            <wp:docPr id="54" name="Рисунок 54" descr="https://normativ.kontur.ru/image?moduleId=1&amp;imageId=14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normativ.kontur.ru/image?moduleId=1&amp;imageId=1434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718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определяется по формуле:</w:t>
      </w:r>
      <w:bookmarkStart w:id="89" w:name="l94"/>
      <w:bookmarkEnd w:id="8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21953B9" wp14:editId="343D590D">
            <wp:extent cx="2407920" cy="449580"/>
            <wp:effectExtent l="0" t="0" r="0" b="7620"/>
            <wp:docPr id="55" name="Рисунок 55" descr="https://normativ.kontur.ru/image?moduleId=1&amp;imageId=143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normativ.kontur.ru/image?moduleId=1&amp;imageId=1434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7920" cy="4495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где:</w:t>
      </w:r>
      <w:bookmarkStart w:id="90" w:name="l96"/>
      <w:bookmarkEnd w:id="9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50ADC67C" wp14:editId="3410B4A0">
            <wp:extent cx="373380" cy="220980"/>
            <wp:effectExtent l="0" t="0" r="7620" b="7620"/>
            <wp:docPr id="56" name="Рисунок 56" descr="https://normativ.kontur.ru/image?moduleId=1&amp;imageId=14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normativ.kontur.ru/image?moduleId=1&amp;imageId=1429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максимальное значение расходов, содержащееся в заявках (частях заявок), подлежащих в соответствии с Федеральным </w:t>
      </w:r>
      <w:hyperlink r:id="rId35"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"расходы";</w:t>
      </w:r>
      <w:bookmarkStart w:id="91" w:name="l97"/>
      <w:bookmarkEnd w:id="9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35A45AA4" wp14:editId="237FC217">
            <wp:extent cx="182880" cy="228600"/>
            <wp:effectExtent l="0" t="0" r="7620" b="0"/>
            <wp:docPr id="57" name="Рисунок 57" descr="https://normativ.kontur.ru/image?moduleId=1&amp;imageId=14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normativ.kontur.ru/image?moduleId=1&amp;imageId=1429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значение расходов, содержащееся в предложении участника закупки, заявка (часть заявки) которого подлежит в соответствии с Федеральным </w:t>
      </w:r>
      <w:hyperlink r:id="rId37"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"расходы";</w:t>
      </w:r>
      <w:bookmarkStart w:id="92" w:name="l98"/>
      <w:bookmarkEnd w:id="9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D360603" wp14:editId="4B91D73C">
            <wp:extent cx="350520" cy="220980"/>
            <wp:effectExtent l="0" t="0" r="0" b="7620"/>
            <wp:docPr id="58" name="Рисунок 58" descr="https://normativ.kontur.ru/image?moduleId=1&amp;imageId=14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normativ.kontur.ru/image?moduleId=1&amp;imageId=1429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5052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минимальное значение расходов, содержащееся в заявках (частях заявок), подлежащих в соответствии с Федеральным </w:t>
      </w:r>
      <w:hyperlink r:id="rId39"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"расходы".</w:t>
      </w:r>
      <w:bookmarkStart w:id="93" w:name="l99"/>
      <w:bookmarkEnd w:id="9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15.</w:t>
      </w:r>
      <w:r w:rsidRPr="00D858C3">
        <w:rPr>
          <w:rFonts w:ascii="Times New Roman" w:eastAsia="Times New Roman" w:hAnsi="Times New Roman" w:cs="Times New Roman"/>
          <w:color w:val="000000"/>
          <w:sz w:val="24"/>
          <w:szCs w:val="24"/>
          <w:lang w:eastAsia="ru-RU"/>
        </w:rPr>
        <w:t>Для оценки заявок по каждому показателю оценки критерия оценки "расходы" (в случае применения показателей оценки) применяется формула, предусмотренная пунктом 14 настоящего Положения.</w:t>
      </w:r>
      <w:bookmarkStart w:id="94" w:name="l100"/>
      <w:bookmarkEnd w:id="94"/>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95" w:name="h503"/>
      <w:bookmarkEnd w:id="95"/>
      <w:r w:rsidRPr="00D858C3">
        <w:rPr>
          <w:rFonts w:ascii="Times New Roman" w:eastAsia="Times New Roman" w:hAnsi="Times New Roman" w:cs="Times New Roman"/>
          <w:b/>
          <w:bCs/>
          <w:color w:val="000000"/>
          <w:sz w:val="24"/>
          <w:szCs w:val="24"/>
          <w:lang w:eastAsia="ru-RU"/>
        </w:rPr>
        <w:t>IV. Оценка заявок по критерию оценки "характеристики объекта закупки"</w:t>
      </w:r>
      <w:bookmarkStart w:id="96" w:name="l101"/>
      <w:bookmarkEnd w:id="9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16.</w:t>
      </w:r>
      <w:r w:rsidRPr="00D858C3">
        <w:rPr>
          <w:rFonts w:ascii="Times New Roman" w:eastAsia="Times New Roman" w:hAnsi="Times New Roman" w:cs="Times New Roman"/>
          <w:color w:val="000000"/>
          <w:sz w:val="24"/>
          <w:szCs w:val="24"/>
          <w:lang w:eastAsia="ru-RU"/>
        </w:rPr>
        <w:t>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bookmarkStart w:id="97" w:name="l103"/>
      <w:bookmarkEnd w:id="9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качественные</w:t>
      </w:r>
      <w:proofErr w:type="gramEnd"/>
      <w:r w:rsidRPr="00D858C3">
        <w:rPr>
          <w:rFonts w:ascii="Times New Roman" w:eastAsia="Times New Roman" w:hAnsi="Times New Roman" w:cs="Times New Roman"/>
          <w:color w:val="000000"/>
          <w:sz w:val="24"/>
          <w:szCs w:val="24"/>
          <w:lang w:eastAsia="ru-RU"/>
        </w:rPr>
        <w:t xml:space="preserve"> характеристики объекта закупки;</w:t>
      </w:r>
      <w:bookmarkStart w:id="98" w:name="l104"/>
      <w:bookmarkEnd w:id="9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функциональные</w:t>
      </w:r>
      <w:proofErr w:type="gramEnd"/>
      <w:r w:rsidRPr="00D858C3">
        <w:rPr>
          <w:rFonts w:ascii="Times New Roman" w:eastAsia="Times New Roman" w:hAnsi="Times New Roman" w:cs="Times New Roman"/>
          <w:color w:val="000000"/>
          <w:sz w:val="24"/>
          <w:szCs w:val="24"/>
          <w:lang w:eastAsia="ru-RU"/>
        </w:rPr>
        <w:t xml:space="preserve"> характеристики объекта закупки;</w:t>
      </w:r>
      <w:bookmarkStart w:id="99" w:name="l105"/>
      <w:bookmarkEnd w:id="9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экологические</w:t>
      </w:r>
      <w:proofErr w:type="gramEnd"/>
      <w:r w:rsidRPr="00D858C3">
        <w:rPr>
          <w:rFonts w:ascii="Times New Roman" w:eastAsia="Times New Roman" w:hAnsi="Times New Roman" w:cs="Times New Roman"/>
          <w:color w:val="000000"/>
          <w:sz w:val="24"/>
          <w:szCs w:val="24"/>
          <w:lang w:eastAsia="ru-RU"/>
        </w:rPr>
        <w:t xml:space="preserve"> характеристики объекта закупки.</w:t>
      </w:r>
      <w:bookmarkStart w:id="100" w:name="l106"/>
      <w:bookmarkEnd w:id="10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17.</w:t>
      </w:r>
      <w:r w:rsidRPr="00D858C3">
        <w:rPr>
          <w:rFonts w:ascii="Times New Roman" w:eastAsia="Times New Roman" w:hAnsi="Times New Roman" w:cs="Times New Roman"/>
          <w:color w:val="000000"/>
          <w:sz w:val="24"/>
          <w:szCs w:val="24"/>
          <w:lang w:eastAsia="ru-RU"/>
        </w:rPr>
        <w:t>Для оценки заявок по показателям оценки, предусмотренным пунктом 16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bookmarkStart w:id="101" w:name="l107"/>
      <w:bookmarkEnd w:id="10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18.</w:t>
      </w:r>
      <w:r w:rsidRPr="00D858C3">
        <w:rPr>
          <w:rFonts w:ascii="Times New Roman" w:eastAsia="Times New Roman" w:hAnsi="Times New Roman" w:cs="Times New Roman"/>
          <w:color w:val="000000"/>
          <w:sz w:val="24"/>
          <w:szCs w:val="24"/>
          <w:lang w:eastAsia="ru-RU"/>
        </w:rPr>
        <w:t>Если характеристика, предусмотренная детализирующим показателем, определяется количественным значением, в документе, предусмотренном приложением N 1 к настоящему Положению, указываются единица ее измерения в соответствии с Общероссийским классификатором единиц измерения </w:t>
      </w:r>
      <w:hyperlink r:id="rId40" w:anchor="l4" w:tgtFrame="_blank" w:history="1">
        <w:r w:rsidRPr="00D858C3">
          <w:rPr>
            <w:rFonts w:ascii="Times New Roman" w:eastAsia="Times New Roman" w:hAnsi="Times New Roman" w:cs="Times New Roman"/>
            <w:color w:val="3072C4"/>
            <w:sz w:val="24"/>
            <w:szCs w:val="24"/>
            <w:u w:val="single"/>
            <w:lang w:eastAsia="ru-RU"/>
          </w:rPr>
          <w:t>ОК 015-94</w:t>
        </w:r>
      </w:hyperlink>
      <w:r w:rsidRPr="00D858C3">
        <w:rPr>
          <w:rFonts w:ascii="Times New Roman" w:eastAsia="Times New Roman" w:hAnsi="Times New Roman" w:cs="Times New Roman"/>
          <w:color w:val="000000"/>
          <w:sz w:val="24"/>
          <w:szCs w:val="24"/>
          <w:lang w:eastAsia="ru-RU"/>
        </w:rPr>
        <w:t>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bookmarkStart w:id="102" w:name="l108"/>
      <w:bookmarkEnd w:id="10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19.</w:t>
      </w:r>
      <w:r w:rsidRPr="00D858C3">
        <w:rPr>
          <w:rFonts w:ascii="Times New Roman" w:eastAsia="Times New Roman" w:hAnsi="Times New Roman" w:cs="Times New Roman"/>
          <w:color w:val="000000"/>
          <w:sz w:val="24"/>
          <w:szCs w:val="24"/>
          <w:lang w:eastAsia="ru-RU"/>
        </w:rPr>
        <w:t>Если характеристика, предусмотренная детализирующим показателем, не определяется количественным значением, документом, предусмотренным приложением N 1 к настоящему Положению, устанавливается перечень свойств объекта закупки, подлежащих оценке.</w:t>
      </w:r>
      <w:bookmarkStart w:id="103" w:name="l109"/>
      <w:bookmarkEnd w:id="10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20.</w:t>
      </w:r>
      <w:r w:rsidRPr="00D858C3">
        <w:rPr>
          <w:rFonts w:ascii="Times New Roman" w:eastAsia="Times New Roman" w:hAnsi="Times New Roman" w:cs="Times New Roman"/>
          <w:color w:val="000000"/>
          <w:sz w:val="24"/>
          <w:szCs w:val="24"/>
          <w:lang w:eastAsia="ru-RU"/>
        </w:rPr>
        <w:t>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r:id="rId41"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"характеристики объекта закупки" (</w:t>
      </w:r>
      <w:r w:rsidRPr="00D858C3">
        <w:rPr>
          <w:rFonts w:ascii="Times New Roman" w:eastAsia="Times New Roman" w:hAnsi="Times New Roman" w:cs="Times New Roman"/>
          <w:noProof/>
          <w:color w:val="000000"/>
          <w:sz w:val="24"/>
          <w:szCs w:val="24"/>
          <w:lang w:eastAsia="ru-RU"/>
        </w:rPr>
        <w:drawing>
          <wp:inline distT="0" distB="0" distL="0" distR="0" wp14:anchorId="1C91A963" wp14:editId="249D16A4">
            <wp:extent cx="297180" cy="228600"/>
            <wp:effectExtent l="0" t="0" r="7620" b="0"/>
            <wp:docPr id="59" name="Рисунок 59" descr="https://normativ.kontur.ru/image?moduleId=1&amp;imageId=14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normativ.kontur.ru/image?moduleId=1&amp;imageId=1435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71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рассчитывается по одной из следующих формул:</w:t>
      </w:r>
      <w:bookmarkStart w:id="104" w:name="l110"/>
      <w:bookmarkEnd w:id="10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в</w:t>
      </w:r>
      <w:proofErr w:type="gramEnd"/>
      <w:r w:rsidRPr="00D858C3">
        <w:rPr>
          <w:rFonts w:ascii="Times New Roman" w:eastAsia="Times New Roman" w:hAnsi="Times New Roman" w:cs="Times New Roman"/>
          <w:color w:val="000000"/>
          <w:sz w:val="24"/>
          <w:szCs w:val="24"/>
          <w:lang w:eastAsia="ru-RU"/>
        </w:rPr>
        <w:t xml:space="preserve"> случае, если лучшим является наименьшее значение характеристики объекта закупки, - по формуле:</w:t>
      </w:r>
      <w:bookmarkStart w:id="105" w:name="l111"/>
      <w:bookmarkEnd w:id="10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1B1BFE07" wp14:editId="56EFFA41">
            <wp:extent cx="2423160" cy="449580"/>
            <wp:effectExtent l="0" t="0" r="0" b="7620"/>
            <wp:docPr id="60" name="Рисунок 60" descr="https://normativ.kontur.ru/image?moduleId=1&amp;imageId=14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normativ.kontur.ru/image?moduleId=1&amp;imageId=14349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23160" cy="4495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где:</w:t>
      </w:r>
      <w:bookmarkStart w:id="106" w:name="l113"/>
      <w:bookmarkEnd w:id="10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1BED1BD3" wp14:editId="6E58834B">
            <wp:extent cx="388620" cy="220980"/>
            <wp:effectExtent l="0" t="0" r="0" b="7620"/>
            <wp:docPr id="61" name="Рисунок 61" descr="https://normativ.kontur.ru/image?moduleId=1&amp;imageId=14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normativ.kontur.ru/image?moduleId=1&amp;imageId=14350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максимальное значение характеристики объекта закупки, содержащееся в заявках (частях заявок), подлежащих в соответствии с Федеральным </w:t>
      </w:r>
      <w:hyperlink r:id="rId45"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"характеристики объекта закупки";</w:t>
      </w:r>
      <w:bookmarkStart w:id="107" w:name="l114"/>
      <w:bookmarkEnd w:id="10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25139DA" wp14:editId="1EBF5AF3">
            <wp:extent cx="205740" cy="220980"/>
            <wp:effectExtent l="0" t="0" r="3810" b="7620"/>
            <wp:docPr id="62" name="Рисунок 62" descr="https://normativ.kontur.ru/image?moduleId=1&amp;imageId=14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normativ.kontur.ru/image?moduleId=1&amp;imageId=14350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5740" cy="2209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47"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"характеристики объекта закупки";</w:t>
      </w:r>
      <w:bookmarkStart w:id="108" w:name="l115"/>
      <w:bookmarkEnd w:id="10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312555FC" wp14:editId="7610190E">
            <wp:extent cx="373380" cy="228600"/>
            <wp:effectExtent l="0" t="0" r="7620" b="0"/>
            <wp:docPr id="63" name="Рисунок 63" descr="https://normativ.kontur.ru/image?moduleId=1&amp;imageId=14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normativ.kontur.ru/image?moduleId=1&amp;imageId=14350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73380" cy="2286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минимальное значение характеристики объекта закупки, содержащееся в заявках (частях заявок), подлежащих в соответствии с Федеральным </w:t>
      </w:r>
      <w:hyperlink r:id="rId49"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"характеристики объекта закупки";</w:t>
      </w:r>
      <w:bookmarkStart w:id="109" w:name="l116"/>
      <w:bookmarkEnd w:id="10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lastRenderedPageBreak/>
        <w:t>б)</w:t>
      </w:r>
      <w:r w:rsidRPr="00D858C3">
        <w:rPr>
          <w:rFonts w:ascii="Times New Roman" w:eastAsia="Times New Roman" w:hAnsi="Times New Roman" w:cs="Times New Roman"/>
          <w:color w:val="000000"/>
          <w:sz w:val="24"/>
          <w:szCs w:val="24"/>
          <w:lang w:eastAsia="ru-RU"/>
        </w:rPr>
        <w:t>в</w:t>
      </w:r>
      <w:proofErr w:type="gramEnd"/>
      <w:r w:rsidRPr="00D858C3">
        <w:rPr>
          <w:rFonts w:ascii="Times New Roman" w:eastAsia="Times New Roman" w:hAnsi="Times New Roman" w:cs="Times New Roman"/>
          <w:color w:val="000000"/>
          <w:sz w:val="24"/>
          <w:szCs w:val="24"/>
          <w:lang w:eastAsia="ru-RU"/>
        </w:rPr>
        <w:t xml:space="preserve"> случае, если лучшим является наибольшее значение характеристики объекта закупки, - по формуле:</w:t>
      </w:r>
      <w:bookmarkStart w:id="110" w:name="l117"/>
      <w:bookmarkEnd w:id="11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00606CB5" wp14:editId="632D27E1">
            <wp:extent cx="2377440" cy="457200"/>
            <wp:effectExtent l="0" t="0" r="3810" b="0"/>
            <wp:docPr id="64" name="Рисунок 64" descr="https://normativ.kontur.ru/image?moduleId=1&amp;imageId=14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normativ.kontur.ru/image?moduleId=1&amp;imageId=14350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7440" cy="4572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в случае, если лучшим является наименьшее значение характеристики объекта закупки и установлено предельное минимальное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0E370C29" wp14:editId="3A345391">
            <wp:extent cx="426720" cy="266700"/>
            <wp:effectExtent l="0" t="0" r="0" b="0"/>
            <wp:docPr id="65" name="Рисунок 65" descr="https://normativ.kontur.ru/image?moduleId=1&amp;imageId=14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normativ.kontur.ru/image?moduleId=1&amp;imageId=1435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1" w:name="l119"/>
      <w:bookmarkEnd w:id="11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0DA4168" wp14:editId="47A34DBB">
            <wp:extent cx="2430780" cy="487680"/>
            <wp:effectExtent l="0" t="0" r="7620" b="7620"/>
            <wp:docPr id="66" name="Рисунок 66" descr="https://normativ.kontur.ru/image?moduleId=1&amp;imageId=14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normativ.kontur.ru/image?moduleId=1&amp;imageId=14350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430780" cy="4876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где </w:t>
      </w:r>
      <w:r w:rsidRPr="00D858C3">
        <w:rPr>
          <w:rFonts w:ascii="Times New Roman" w:eastAsia="Times New Roman" w:hAnsi="Times New Roman" w:cs="Times New Roman"/>
          <w:noProof/>
          <w:color w:val="000000"/>
          <w:sz w:val="24"/>
          <w:szCs w:val="24"/>
          <w:lang w:eastAsia="ru-RU"/>
        </w:rPr>
        <w:drawing>
          <wp:inline distT="0" distB="0" distL="0" distR="0" wp14:anchorId="000C2A0D" wp14:editId="12BFD016">
            <wp:extent cx="426720" cy="266700"/>
            <wp:effectExtent l="0" t="0" r="0" b="0"/>
            <wp:docPr id="67" name="Рисунок 67" descr="https://normativ.kontur.ru/image?moduleId=1&amp;imageId=14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normativ.kontur.ru/image?moduleId=1&amp;imageId=1435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предельное минимальное значение характеристики объекта закупки, установленное заказчиком;</w:t>
      </w:r>
      <w:bookmarkStart w:id="112" w:name="l121"/>
      <w:bookmarkEnd w:id="11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в случае, если лучшим является наименьшее значение характеристики объекта закупки и установлено предельное максимальное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6DB5F6BB" wp14:editId="0DD53F1A">
            <wp:extent cx="419100" cy="259080"/>
            <wp:effectExtent l="0" t="0" r="0" b="7620"/>
            <wp:docPr id="68" name="Рисунок 68" descr="https://normativ.kontur.ru/image?moduleId=1&amp;imageId=1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normativ.kontur.ru/image?moduleId=1&amp;imageId=1435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3" w:name="l122"/>
      <w:bookmarkEnd w:id="11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8C7651C" wp14:editId="6DA3A463">
            <wp:extent cx="2468880" cy="487680"/>
            <wp:effectExtent l="0" t="0" r="7620" b="7620"/>
            <wp:docPr id="69" name="Рисунок 69" descr="https://normativ.kontur.ru/image?moduleId=1&amp;imageId=14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normativ.kontur.ru/image?moduleId=1&amp;imageId=14350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68880" cy="4876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где </w:t>
      </w:r>
      <w:r w:rsidRPr="00D858C3">
        <w:rPr>
          <w:rFonts w:ascii="Times New Roman" w:eastAsia="Times New Roman" w:hAnsi="Times New Roman" w:cs="Times New Roman"/>
          <w:noProof/>
          <w:color w:val="000000"/>
          <w:sz w:val="24"/>
          <w:szCs w:val="24"/>
          <w:lang w:eastAsia="ru-RU"/>
        </w:rPr>
        <w:drawing>
          <wp:inline distT="0" distB="0" distL="0" distR="0" wp14:anchorId="147ED07F" wp14:editId="63C26030">
            <wp:extent cx="419100" cy="259080"/>
            <wp:effectExtent l="0" t="0" r="0" b="7620"/>
            <wp:docPr id="70" name="Рисунок 70" descr="https://normativ.kontur.ru/image?moduleId=1&amp;imageId=1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normativ.kontur.ru/image?moduleId=1&amp;imageId=1435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 предельное максимальное значение характеристики, установленное заказчиком;</w:t>
      </w:r>
      <w:bookmarkStart w:id="114" w:name="l124"/>
      <w:bookmarkEnd w:id="11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д)</w:t>
      </w:r>
      <w:r w:rsidRPr="00D858C3">
        <w:rPr>
          <w:rFonts w:ascii="Times New Roman" w:eastAsia="Times New Roman" w:hAnsi="Times New Roman" w:cs="Times New Roman"/>
          <w:color w:val="000000"/>
          <w:sz w:val="24"/>
          <w:szCs w:val="24"/>
          <w:lang w:eastAsia="ru-RU"/>
        </w:rPr>
        <w:t>в случае, если лучшим является наименьшее значение характеристики объекта закупки и установлены предельное минимальное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60114C36" wp14:editId="7E7BC86C">
            <wp:extent cx="426720" cy="266700"/>
            <wp:effectExtent l="0" t="0" r="0" b="0"/>
            <wp:docPr id="71" name="Рисунок 71" descr="https://normativ.kontur.ru/image?moduleId=1&amp;imageId=14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normativ.kontur.ru/image?moduleId=1&amp;imageId=1435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и предельное максимальное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12A596AD" wp14:editId="3A299F29">
            <wp:extent cx="419100" cy="259080"/>
            <wp:effectExtent l="0" t="0" r="0" b="7620"/>
            <wp:docPr id="72" name="Рисунок 72" descr="https://normativ.kontur.ru/image?moduleId=1&amp;imageId=1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normativ.kontur.ru/image?moduleId=1&amp;imageId=1435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5" w:name="l125"/>
      <w:bookmarkEnd w:id="11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75922344" wp14:editId="46777198">
            <wp:extent cx="2484120" cy="502920"/>
            <wp:effectExtent l="0" t="0" r="0" b="0"/>
            <wp:docPr id="73" name="Рисунок 73" descr="https://normativ.kontur.ru/image?moduleId=1&amp;imageId=14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normativ.kontur.ru/image?moduleId=1&amp;imageId=14350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84120" cy="50292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е)</w:t>
      </w:r>
      <w:r w:rsidRPr="00D858C3">
        <w:rPr>
          <w:rFonts w:ascii="Times New Roman" w:eastAsia="Times New Roman" w:hAnsi="Times New Roman" w:cs="Times New Roman"/>
          <w:color w:val="000000"/>
          <w:sz w:val="24"/>
          <w:szCs w:val="24"/>
          <w:lang w:eastAsia="ru-RU"/>
        </w:rPr>
        <w:t>в случае, если лучшим является наибольшее значение характеристики объекта закупки и установлено предельное максимальное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025FDF4B" wp14:editId="6A4CD0CE">
            <wp:extent cx="419100" cy="259080"/>
            <wp:effectExtent l="0" t="0" r="0" b="7620"/>
            <wp:docPr id="74" name="Рисунок 74" descr="https://normativ.kontur.ru/image?moduleId=1&amp;imageId=1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normativ.kontur.ru/image?moduleId=1&amp;imageId=1435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6" w:name="l127"/>
      <w:bookmarkEnd w:id="11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3305EFD4" wp14:editId="22C13687">
            <wp:extent cx="2461260" cy="480060"/>
            <wp:effectExtent l="0" t="0" r="0" b="0"/>
            <wp:docPr id="75" name="Рисунок 75" descr="https://normativ.kontur.ru/image?moduleId=1&amp;imageId=14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normativ.kontur.ru/image?moduleId=1&amp;imageId=1435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61260" cy="48006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ж)</w:t>
      </w:r>
      <w:r w:rsidRPr="00D858C3">
        <w:rPr>
          <w:rFonts w:ascii="Times New Roman" w:eastAsia="Times New Roman" w:hAnsi="Times New Roman" w:cs="Times New Roman"/>
          <w:color w:val="000000"/>
          <w:sz w:val="24"/>
          <w:szCs w:val="24"/>
          <w:lang w:eastAsia="ru-RU"/>
        </w:rPr>
        <w:t>в случае, если лучшим является наибольшее значение характеристики объекта закупки и установлено предельное минимальное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05CE589C" wp14:editId="2FC44D92">
            <wp:extent cx="426720" cy="266700"/>
            <wp:effectExtent l="0" t="0" r="0" b="0"/>
            <wp:docPr id="76" name="Рисунок 76" descr="https://normativ.kontur.ru/image?moduleId=1&amp;imageId=14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normativ.kontur.ru/image?moduleId=1&amp;imageId=1435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7" w:name="l129"/>
      <w:bookmarkEnd w:id="11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582A12D1" wp14:editId="367A15A0">
            <wp:extent cx="2499360" cy="495300"/>
            <wp:effectExtent l="0" t="0" r="0" b="0"/>
            <wp:docPr id="77" name="Рисунок 77" descr="https://normativ.kontur.ru/image?moduleId=1&amp;imageId=14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normativ.kontur.ru/image?moduleId=1&amp;imageId=1435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99360" cy="4953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з)</w:t>
      </w:r>
      <w:r w:rsidRPr="00D858C3">
        <w:rPr>
          <w:rFonts w:ascii="Times New Roman" w:eastAsia="Times New Roman" w:hAnsi="Times New Roman" w:cs="Times New Roman"/>
          <w:color w:val="000000"/>
          <w:sz w:val="24"/>
          <w:szCs w:val="24"/>
          <w:lang w:eastAsia="ru-RU"/>
        </w:rPr>
        <w:t>в случае, если лучшим является наибольшее значение характеристики объекта закупки и установлены предельное минимальное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6120B3F7" wp14:editId="2D21242D">
            <wp:extent cx="426720" cy="266700"/>
            <wp:effectExtent l="0" t="0" r="0" b="0"/>
            <wp:docPr id="78" name="Рисунок 78" descr="https://normativ.kontur.ru/image?moduleId=1&amp;imageId=14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normativ.kontur.ru/image?moduleId=1&amp;imageId=14350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6720" cy="2667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и предельное максимальное значение (</w:t>
      </w:r>
      <w:r w:rsidRPr="00D858C3">
        <w:rPr>
          <w:rFonts w:ascii="Times New Roman" w:eastAsia="Times New Roman" w:hAnsi="Times New Roman" w:cs="Times New Roman"/>
          <w:noProof/>
          <w:color w:val="000000"/>
          <w:sz w:val="24"/>
          <w:szCs w:val="24"/>
          <w:lang w:eastAsia="ru-RU"/>
        </w:rPr>
        <w:drawing>
          <wp:inline distT="0" distB="0" distL="0" distR="0" wp14:anchorId="3EA4F4FB" wp14:editId="10B4CE90">
            <wp:extent cx="419100" cy="259080"/>
            <wp:effectExtent l="0" t="0" r="0" b="7620"/>
            <wp:docPr id="79" name="Рисунок 79" descr="https://normativ.kontur.ru/image?moduleId=1&amp;imageId=1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normativ.kontur.ru/image?moduleId=1&amp;imageId=14350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 характеристики объекта закупки, - по формуле:</w:t>
      </w:r>
      <w:bookmarkStart w:id="118" w:name="l131"/>
      <w:bookmarkEnd w:id="11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noProof/>
          <w:color w:val="000000"/>
          <w:sz w:val="24"/>
          <w:szCs w:val="24"/>
          <w:lang w:eastAsia="ru-RU"/>
        </w:rPr>
        <w:drawing>
          <wp:inline distT="0" distB="0" distL="0" distR="0" wp14:anchorId="59570A63" wp14:editId="0726505D">
            <wp:extent cx="2537460" cy="495300"/>
            <wp:effectExtent l="0" t="0" r="0" b="0"/>
            <wp:docPr id="80" name="Рисунок 80" descr="https://normativ.kontur.ru/image?moduleId=1&amp;imageId=14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normativ.kontur.ru/image?moduleId=1&amp;imageId=1435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37460" cy="495300"/>
                    </a:xfrm>
                    <a:prstGeom prst="rect">
                      <a:avLst/>
                    </a:prstGeom>
                    <a:noFill/>
                    <a:ln>
                      <a:noFill/>
                    </a:ln>
                  </pic:spPr>
                </pic:pic>
              </a:graphicData>
            </a:graphic>
          </wp:inline>
        </w:drawing>
      </w:r>
      <w:r w:rsidRPr="00D858C3">
        <w:rPr>
          <w:rFonts w:ascii="Times New Roman" w:eastAsia="Times New Roman" w:hAnsi="Times New Roman" w:cs="Times New Roman"/>
          <w:color w:val="000000"/>
          <w:sz w:val="24"/>
          <w:szCs w:val="24"/>
          <w:lang w:eastAsia="ru-RU"/>
        </w:rPr>
        <w:t>.</w:t>
      </w:r>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21.</w:t>
      </w:r>
      <w:r w:rsidRPr="00D858C3">
        <w:rPr>
          <w:rFonts w:ascii="Times New Roman" w:eastAsia="Times New Roman" w:hAnsi="Times New Roman" w:cs="Times New Roman"/>
          <w:color w:val="000000"/>
          <w:sz w:val="24"/>
          <w:szCs w:val="24"/>
          <w:lang w:eastAsia="ru-RU"/>
        </w:rPr>
        <w:t>Если установлены предусмотренные пунктом 20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пунктом 20 настоящего Положения присваиваются в размере, предусмотренном для соответствующего предельного значения характеристики объекта закупки.</w:t>
      </w:r>
      <w:bookmarkStart w:id="119" w:name="l133"/>
      <w:bookmarkStart w:id="120" w:name="l504"/>
      <w:bookmarkEnd w:id="119"/>
      <w:bookmarkEnd w:id="12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22.</w:t>
      </w:r>
      <w:r w:rsidRPr="00D858C3">
        <w:rPr>
          <w:rFonts w:ascii="Times New Roman" w:eastAsia="Times New Roman" w:hAnsi="Times New Roman" w:cs="Times New Roman"/>
          <w:color w:val="000000"/>
          <w:sz w:val="24"/>
          <w:szCs w:val="24"/>
          <w:lang w:eastAsia="ru-RU"/>
        </w:rPr>
        <w:t>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59"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 оценке по критерию оценки "характеристики объекта закупки", по шкале оценки. При этом документом, предусмотренным приложением N 1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bookmarkStart w:id="121" w:name="l134"/>
      <w:bookmarkStart w:id="122" w:name="l505"/>
      <w:bookmarkEnd w:id="121"/>
      <w:bookmarkEnd w:id="12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23.</w:t>
      </w:r>
      <w:r w:rsidRPr="00D858C3">
        <w:rPr>
          <w:rFonts w:ascii="Times New Roman" w:eastAsia="Times New Roman" w:hAnsi="Times New Roman" w:cs="Times New Roman"/>
          <w:color w:val="000000"/>
          <w:sz w:val="24"/>
          <w:szCs w:val="24"/>
          <w:lang w:eastAsia="ru-RU"/>
        </w:rPr>
        <w:t>Если в случае, указанном в пункте 22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bookmarkStart w:id="123" w:name="l135"/>
      <w:bookmarkEnd w:id="12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bookmarkStart w:id="124" w:name="l136"/>
      <w:bookmarkEnd w:id="12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б)</w:t>
      </w:r>
      <w:r w:rsidRPr="00D858C3">
        <w:rPr>
          <w:rFonts w:ascii="Times New Roman" w:eastAsia="Times New Roman" w:hAnsi="Times New Roman" w:cs="Times New Roman"/>
          <w:color w:val="000000"/>
          <w:sz w:val="24"/>
          <w:szCs w:val="24"/>
          <w:lang w:eastAsia="ru-RU"/>
        </w:rPr>
        <w:t>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bookmarkStart w:id="125" w:name="l137"/>
      <w:bookmarkEnd w:id="125"/>
    </w:p>
    <w:p w:rsidR="00D858C3" w:rsidRPr="00D858C3" w:rsidRDefault="00D858C3" w:rsidP="00D858C3">
      <w:pPr>
        <w:shd w:val="clear" w:color="auto" w:fill="FFFFFF"/>
        <w:spacing w:before="634" w:after="365" w:line="336" w:lineRule="atLeast"/>
        <w:jc w:val="center"/>
        <w:textAlignment w:val="baseline"/>
        <w:outlineLvl w:val="2"/>
        <w:rPr>
          <w:rFonts w:ascii="Times New Roman" w:eastAsia="Times New Roman" w:hAnsi="Times New Roman" w:cs="Times New Roman"/>
          <w:b/>
          <w:bCs/>
          <w:color w:val="000000"/>
          <w:sz w:val="24"/>
          <w:szCs w:val="24"/>
          <w:lang w:eastAsia="ru-RU"/>
        </w:rPr>
      </w:pPr>
      <w:bookmarkStart w:id="126" w:name="h506"/>
      <w:bookmarkEnd w:id="126"/>
      <w:r w:rsidRPr="00D858C3">
        <w:rPr>
          <w:rFonts w:ascii="Times New Roman" w:eastAsia="Times New Roman" w:hAnsi="Times New Roman" w:cs="Times New Roman"/>
          <w:b/>
          <w:bCs/>
          <w:color w:val="000000"/>
          <w:sz w:val="24"/>
          <w:szCs w:val="24"/>
          <w:lang w:eastAsia="ru-RU"/>
        </w:rPr>
        <w:t>V. Оценка заявок по критерию оценки "квалификация участников закупки"</w:t>
      </w:r>
      <w:bookmarkStart w:id="127" w:name="l138"/>
      <w:bookmarkEnd w:id="12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24.</w:t>
      </w:r>
      <w:r w:rsidRPr="00D858C3">
        <w:rPr>
          <w:rFonts w:ascii="Times New Roman" w:eastAsia="Times New Roman" w:hAnsi="Times New Roman" w:cs="Times New Roman"/>
          <w:color w:val="000000"/>
          <w:sz w:val="24"/>
          <w:szCs w:val="24"/>
          <w:lang w:eastAsia="ru-RU"/>
        </w:rPr>
        <w:t>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bookmarkStart w:id="128" w:name="l140"/>
      <w:bookmarkEnd w:id="12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наличие</w:t>
      </w:r>
      <w:proofErr w:type="gramEnd"/>
      <w:r w:rsidRPr="00D858C3">
        <w:rPr>
          <w:rFonts w:ascii="Times New Roman" w:eastAsia="Times New Roman" w:hAnsi="Times New Roman" w:cs="Times New Roman"/>
          <w:color w:val="000000"/>
          <w:sz w:val="24"/>
          <w:szCs w:val="24"/>
          <w:lang w:eastAsia="ru-RU"/>
        </w:rPr>
        <w:t xml:space="preserve"> у участников закупки финансовых ресурсов;</w:t>
      </w:r>
      <w:bookmarkStart w:id="129" w:name="l141"/>
      <w:bookmarkEnd w:id="12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наличие</w:t>
      </w:r>
      <w:proofErr w:type="gramEnd"/>
      <w:r w:rsidRPr="00D858C3">
        <w:rPr>
          <w:rFonts w:ascii="Times New Roman" w:eastAsia="Times New Roman" w:hAnsi="Times New Roman" w:cs="Times New Roman"/>
          <w:color w:val="000000"/>
          <w:sz w:val="24"/>
          <w:szCs w:val="24"/>
          <w:lang w:eastAsia="ru-RU"/>
        </w:rPr>
        <w:t xml:space="preserve"> у участников закупки на праве собственности или ином законном основании оборудования и других материальных ресурсов;</w:t>
      </w:r>
      <w:bookmarkStart w:id="130" w:name="l142"/>
      <w:bookmarkEnd w:id="13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наличие</w:t>
      </w:r>
      <w:proofErr w:type="gramEnd"/>
      <w:r w:rsidRPr="00D858C3">
        <w:rPr>
          <w:rFonts w:ascii="Times New Roman" w:eastAsia="Times New Roman" w:hAnsi="Times New Roman" w:cs="Times New Roman"/>
          <w:color w:val="000000"/>
          <w:sz w:val="24"/>
          <w:szCs w:val="24"/>
          <w:lang w:eastAsia="ru-RU"/>
        </w:rPr>
        <w:t xml:space="preserve"> у участников закупки опыта поставки товара, выполнения работы, оказания услуги, связанного с предметом контракта;</w:t>
      </w:r>
      <w:bookmarkStart w:id="131" w:name="l143"/>
      <w:bookmarkEnd w:id="13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наличие</w:t>
      </w:r>
      <w:proofErr w:type="gramEnd"/>
      <w:r w:rsidRPr="00D858C3">
        <w:rPr>
          <w:rFonts w:ascii="Times New Roman" w:eastAsia="Times New Roman" w:hAnsi="Times New Roman" w:cs="Times New Roman"/>
          <w:color w:val="000000"/>
          <w:sz w:val="24"/>
          <w:szCs w:val="24"/>
          <w:lang w:eastAsia="ru-RU"/>
        </w:rPr>
        <w:t xml:space="preserve"> у участников закупки деловой репутации;</w:t>
      </w:r>
      <w:bookmarkStart w:id="132" w:name="l144"/>
      <w:bookmarkEnd w:id="13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д)</w:t>
      </w:r>
      <w:r w:rsidRPr="00D858C3">
        <w:rPr>
          <w:rFonts w:ascii="Times New Roman" w:eastAsia="Times New Roman" w:hAnsi="Times New Roman" w:cs="Times New Roman"/>
          <w:color w:val="000000"/>
          <w:sz w:val="24"/>
          <w:szCs w:val="24"/>
          <w:lang w:eastAsia="ru-RU"/>
        </w:rPr>
        <w:t>наличие</w:t>
      </w:r>
      <w:proofErr w:type="gramEnd"/>
      <w:r w:rsidRPr="00D858C3">
        <w:rPr>
          <w:rFonts w:ascii="Times New Roman" w:eastAsia="Times New Roman" w:hAnsi="Times New Roman" w:cs="Times New Roman"/>
          <w:color w:val="000000"/>
          <w:sz w:val="24"/>
          <w:szCs w:val="24"/>
          <w:lang w:eastAsia="ru-RU"/>
        </w:rPr>
        <w:t xml:space="preserve"> у участников закупки специалистов и иных работников определенного уровня квалификации.</w:t>
      </w:r>
      <w:bookmarkStart w:id="133" w:name="l145"/>
      <w:bookmarkEnd w:id="13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25.</w:t>
      </w:r>
      <w:r w:rsidRPr="00D858C3">
        <w:rPr>
          <w:rFonts w:ascii="Times New Roman" w:eastAsia="Times New Roman" w:hAnsi="Times New Roman" w:cs="Times New Roman"/>
          <w:color w:val="000000"/>
          <w:sz w:val="24"/>
          <w:szCs w:val="24"/>
          <w:lang w:eastAsia="ru-RU"/>
        </w:rPr>
        <w:t>Для оценки заявок по показателям оценки, предусмотренным пунктом 24 настоящего Положения, применяются детализирующие показатели.</w:t>
      </w:r>
      <w:bookmarkStart w:id="134" w:name="l146"/>
      <w:bookmarkEnd w:id="13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26.</w:t>
      </w:r>
      <w:r w:rsidRPr="00D858C3">
        <w:rPr>
          <w:rFonts w:ascii="Times New Roman" w:eastAsia="Times New Roman" w:hAnsi="Times New Roman" w:cs="Times New Roman"/>
          <w:color w:val="000000"/>
          <w:sz w:val="24"/>
          <w:szCs w:val="24"/>
          <w:lang w:eastAsia="ru-RU"/>
        </w:rPr>
        <w:t>Оценка заявок по критерию оценки "квалификация участников закупки" осуществляется с учетом требований настоящего раздела в порядке, установленном пунктами 20 - 23 раздела IV настоящего Положения для оценки заявок по критерию оценки "характеристики объекта закупки".</w:t>
      </w:r>
      <w:bookmarkStart w:id="135" w:name="l147"/>
      <w:bookmarkEnd w:id="13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27.</w:t>
      </w:r>
      <w:r w:rsidRPr="00D858C3">
        <w:rPr>
          <w:rFonts w:ascii="Times New Roman" w:eastAsia="Times New Roman" w:hAnsi="Times New Roman" w:cs="Times New Roman"/>
          <w:color w:val="000000"/>
          <w:sz w:val="24"/>
          <w:szCs w:val="24"/>
          <w:lang w:eastAsia="ru-RU"/>
        </w:rPr>
        <w:t>В случае применения показателя оценки, указанного в подпункте "б" пункта 24 настоящего Положения, документом, предусмотренным приложением N 1 к настоящему Положению, устанавливаются:</w:t>
      </w:r>
      <w:bookmarkStart w:id="136" w:name="l148"/>
      <w:bookmarkEnd w:id="13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перечень</w:t>
      </w:r>
      <w:proofErr w:type="gramEnd"/>
      <w:r w:rsidRPr="00D858C3">
        <w:rPr>
          <w:rFonts w:ascii="Times New Roman" w:eastAsia="Times New Roman" w:hAnsi="Times New Roman" w:cs="Times New Roman"/>
          <w:color w:val="000000"/>
          <w:sz w:val="24"/>
          <w:szCs w:val="24"/>
          <w:lang w:eastAsia="ru-RU"/>
        </w:rPr>
        <w:t xml:space="preserve"> оборудования и других материальных ресурсов, оцениваемых по показателю, предусмотренному подпунктом "б" пункта 24 настоящего Положения, и необходимых для поставки товара, выполнения работ, оказания услуг, являющихся объектом закупки;</w:t>
      </w:r>
      <w:bookmarkStart w:id="137" w:name="l149"/>
      <w:bookmarkEnd w:id="13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lastRenderedPageBreak/>
        <w:t>б)</w:t>
      </w:r>
      <w:r w:rsidRPr="00D858C3">
        <w:rPr>
          <w:rFonts w:ascii="Times New Roman" w:eastAsia="Times New Roman" w:hAnsi="Times New Roman" w:cs="Times New Roman"/>
          <w:color w:val="000000"/>
          <w:sz w:val="24"/>
          <w:szCs w:val="24"/>
          <w:lang w:eastAsia="ru-RU"/>
        </w:rPr>
        <w:t>перечень</w:t>
      </w:r>
      <w:proofErr w:type="gramEnd"/>
      <w:r w:rsidRPr="00D858C3">
        <w:rPr>
          <w:rFonts w:ascii="Times New Roman" w:eastAsia="Times New Roman" w:hAnsi="Times New Roman" w:cs="Times New Roman"/>
          <w:color w:val="000000"/>
          <w:sz w:val="24"/>
          <w:szCs w:val="24"/>
          <w:lang w:eastAsia="ru-RU"/>
        </w:rPr>
        <w:t xml:space="preserve"> следующих документов, подтверждающих наличие оборудования и других материальных ресурсов, предусмотренных перечнем, установленным в соответствии с подпунктом "а" настоящего пункта:</w:t>
      </w:r>
      <w:bookmarkStart w:id="138" w:name="l150"/>
      <w:bookmarkEnd w:id="13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инвентарные карточки учета объектов основных средств унифицированной </w:t>
      </w:r>
      <w:hyperlink r:id="rId60" w:anchor="l827" w:tgtFrame="_blank" w:history="1">
        <w:r w:rsidRPr="00D858C3">
          <w:rPr>
            <w:rFonts w:ascii="Times New Roman" w:eastAsia="Times New Roman" w:hAnsi="Times New Roman" w:cs="Times New Roman"/>
            <w:color w:val="228007"/>
            <w:sz w:val="24"/>
            <w:szCs w:val="24"/>
            <w:u w:val="single"/>
            <w:lang w:eastAsia="ru-RU"/>
          </w:rPr>
          <w:t>формы ОС-6</w:t>
        </w:r>
      </w:hyperlink>
      <w:r w:rsidRPr="00D858C3">
        <w:rPr>
          <w:rFonts w:ascii="Times New Roman" w:eastAsia="Times New Roman" w:hAnsi="Times New Roman" w:cs="Times New Roman"/>
          <w:color w:val="000000"/>
          <w:sz w:val="24"/>
          <w:szCs w:val="24"/>
          <w:lang w:eastAsia="ru-RU"/>
        </w:rPr>
        <w:t> (при наличии оборудования и других материальных ресурсов в собственности участника закупки);</w:t>
      </w:r>
      <w:bookmarkStart w:id="139" w:name="l151"/>
      <w:bookmarkEnd w:id="13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bookmarkStart w:id="140" w:name="l152"/>
      <w:bookmarkEnd w:id="14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bookmarkStart w:id="141" w:name="l153"/>
      <w:bookmarkEnd w:id="14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bookmarkStart w:id="142" w:name="l154"/>
      <w:bookmarkStart w:id="143" w:name="l507"/>
      <w:bookmarkEnd w:id="142"/>
      <w:bookmarkEnd w:id="14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bookmarkStart w:id="144" w:name="l155"/>
      <w:bookmarkEnd w:id="14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к</w:t>
      </w:r>
      <w:proofErr w:type="gramEnd"/>
      <w:r w:rsidRPr="00D858C3">
        <w:rPr>
          <w:rFonts w:ascii="Times New Roman" w:eastAsia="Times New Roman" w:hAnsi="Times New Roman" w:cs="Times New Roman"/>
          <w:color w:val="000000"/>
          <w:sz w:val="24"/>
          <w:szCs w:val="24"/>
          <w:lang w:eastAsia="ru-RU"/>
        </w:rPr>
        <w:t xml:space="preserve"> оценке принимаются документы, предусмотренные подпунктом "б"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bookmarkStart w:id="145" w:name="l156"/>
      <w:bookmarkEnd w:id="14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28.</w:t>
      </w:r>
      <w:r w:rsidRPr="00D858C3">
        <w:rPr>
          <w:rFonts w:ascii="Times New Roman" w:eastAsia="Times New Roman" w:hAnsi="Times New Roman" w:cs="Times New Roman"/>
          <w:color w:val="000000"/>
          <w:sz w:val="24"/>
          <w:szCs w:val="24"/>
          <w:lang w:eastAsia="ru-RU"/>
        </w:rPr>
        <w:t>В случае применения показателя оценки, предусмотренного подпунктом "в" пункта 24 настоящего Положения:</w:t>
      </w:r>
      <w:bookmarkStart w:id="146" w:name="l157"/>
      <w:bookmarkEnd w:id="14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применяются</w:t>
      </w:r>
      <w:proofErr w:type="gramEnd"/>
      <w:r w:rsidRPr="00D858C3">
        <w:rPr>
          <w:rFonts w:ascii="Times New Roman" w:eastAsia="Times New Roman" w:hAnsi="Times New Roman" w:cs="Times New Roman"/>
          <w:color w:val="000000"/>
          <w:sz w:val="24"/>
          <w:szCs w:val="24"/>
          <w:lang w:eastAsia="ru-RU"/>
        </w:rPr>
        <w:t xml:space="preserve"> один или несколько из следующих детализирующих показателей оценки:</w:t>
      </w:r>
      <w:bookmarkStart w:id="147" w:name="l158"/>
      <w:bookmarkEnd w:id="14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lastRenderedPageBreak/>
        <w:t>общая цена исполненных участником закупки договоров;</w:t>
      </w:r>
      <w:bookmarkStart w:id="148" w:name="l159"/>
      <w:bookmarkEnd w:id="14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общее количество исполненных участником закупки договоров;</w:t>
      </w:r>
      <w:bookmarkStart w:id="149" w:name="l160"/>
      <w:bookmarkEnd w:id="14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наибольшая цена одного из исполненных участником закупки договоров;</w:t>
      </w:r>
      <w:bookmarkStart w:id="150" w:name="l161"/>
      <w:bookmarkEnd w:id="15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оценка</w:t>
      </w:r>
      <w:proofErr w:type="gramEnd"/>
      <w:r w:rsidRPr="00D858C3">
        <w:rPr>
          <w:rFonts w:ascii="Times New Roman" w:eastAsia="Times New Roman" w:hAnsi="Times New Roman" w:cs="Times New Roman"/>
          <w:color w:val="000000"/>
          <w:sz w:val="24"/>
          <w:szCs w:val="24"/>
          <w:lang w:eastAsia="ru-RU"/>
        </w:rPr>
        <w:t xml:space="preserve"> заявок по детализирующим показателям, предусмотренным подпунктом "а" настоящего пункта, осуществляется в порядке, установленном пунктом 20 настоящего Положения;</w:t>
      </w:r>
      <w:bookmarkStart w:id="151" w:name="l162"/>
      <w:bookmarkEnd w:id="15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w:t>
      </w:r>
      <w:bookmarkStart w:id="152" w:name="l163"/>
      <w:bookmarkEnd w:id="15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bookmarkStart w:id="153" w:name="l164"/>
      <w:bookmarkEnd w:id="15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bookmarkStart w:id="154" w:name="l165"/>
      <w:bookmarkEnd w:id="15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исполнены требования об уплате неустоек (штрафов, пеней) (в случае начисления неустоек);</w:t>
      </w:r>
      <w:bookmarkStart w:id="155" w:name="l166"/>
      <w:bookmarkEnd w:id="15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последний</w:t>
      </w:r>
      <w:proofErr w:type="gramEnd"/>
      <w:r w:rsidRPr="00D858C3">
        <w:rPr>
          <w:rFonts w:ascii="Times New Roman" w:eastAsia="Times New Roman" w:hAnsi="Times New Roman" w:cs="Times New Roman"/>
          <w:color w:val="000000"/>
          <w:sz w:val="24"/>
          <w:szCs w:val="24"/>
          <w:lang w:eastAsia="ru-RU"/>
        </w:rPr>
        <w:t xml:space="preserve"> акт, составленный при исполнении договора и предусмотренный абзацем третьим подпункта "в" настоящего пункта, должен быть подписан не ранее чем за 5 лет до даты окончания срока подачи заявок;</w:t>
      </w:r>
      <w:bookmarkStart w:id="156" w:name="l167"/>
      <w:bookmarkEnd w:id="15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д)</w:t>
      </w:r>
      <w:r w:rsidRPr="00D858C3">
        <w:rPr>
          <w:rFonts w:ascii="Times New Roman" w:eastAsia="Times New Roman" w:hAnsi="Times New Roman" w:cs="Times New Roman"/>
          <w:color w:val="000000"/>
          <w:sz w:val="24"/>
          <w:szCs w:val="24"/>
          <w:lang w:eastAsia="ru-RU"/>
        </w:rPr>
        <w:t>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в том числе заключенные и исполненные в соответствии с Федеральным </w:t>
      </w:r>
      <w:hyperlink r:id="rId61" w:anchor="l4" w:tgtFrame="_blank" w:history="1">
        <w:r w:rsidRPr="00D858C3">
          <w:rPr>
            <w:rFonts w:ascii="Times New Roman" w:eastAsia="Times New Roman" w:hAnsi="Times New Roman" w:cs="Times New Roman"/>
            <w:color w:val="3072C4"/>
            <w:sz w:val="24"/>
            <w:szCs w:val="24"/>
            <w:u w:val="single"/>
            <w:lang w:eastAsia="ru-RU"/>
          </w:rPr>
          <w:t>законом</w:t>
        </w:r>
      </w:hyperlink>
      <w:r w:rsidRPr="00D858C3">
        <w:rPr>
          <w:rFonts w:ascii="Times New Roman" w:eastAsia="Times New Roman" w:hAnsi="Times New Roman" w:cs="Times New Roman"/>
          <w:color w:val="000000"/>
          <w:sz w:val="24"/>
          <w:szCs w:val="24"/>
          <w:lang w:eastAsia="ru-RU"/>
        </w:rPr>
        <w:t>;</w:t>
      </w:r>
      <w:bookmarkStart w:id="157" w:name="l168"/>
      <w:bookmarkEnd w:id="15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е)</w:t>
      </w:r>
      <w:r w:rsidRPr="00D858C3">
        <w:rPr>
          <w:rFonts w:ascii="Times New Roman" w:eastAsia="Times New Roman" w:hAnsi="Times New Roman" w:cs="Times New Roman"/>
          <w:color w:val="000000"/>
          <w:sz w:val="24"/>
          <w:szCs w:val="24"/>
          <w:lang w:eastAsia="ru-RU"/>
        </w:rPr>
        <w:t>к</w:t>
      </w:r>
      <w:proofErr w:type="gramEnd"/>
      <w:r w:rsidRPr="00D858C3">
        <w:rPr>
          <w:rFonts w:ascii="Times New Roman" w:eastAsia="Times New Roman" w:hAnsi="Times New Roman" w:cs="Times New Roman"/>
          <w:color w:val="000000"/>
          <w:sz w:val="24"/>
          <w:szCs w:val="24"/>
          <w:lang w:eastAsia="ru-RU"/>
        </w:rPr>
        <w:t xml:space="preserve"> оценке принимаются документы, предусмотренные абзацем третьим подпункта "в" настоящего пункта, в случае их представления в заявке в полном объеме и со всеми приложениями, за исключением случаев, предусмотренных подпунктом "д" пункта 31, подпунктом "г" пункта 32 и подпунктом "г" пункта 33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bookmarkStart w:id="158" w:name="l169"/>
      <w:bookmarkStart w:id="159" w:name="l508"/>
      <w:bookmarkEnd w:id="158"/>
      <w:bookmarkEnd w:id="15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29.</w:t>
      </w:r>
      <w:r w:rsidRPr="00D858C3">
        <w:rPr>
          <w:rFonts w:ascii="Times New Roman" w:eastAsia="Times New Roman" w:hAnsi="Times New Roman" w:cs="Times New Roman"/>
          <w:color w:val="000000"/>
          <w:sz w:val="24"/>
          <w:szCs w:val="24"/>
          <w:lang w:eastAsia="ru-RU"/>
        </w:rPr>
        <w:t>Показатель, предусмотренный подпунктом "г" пункта 24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bookmarkStart w:id="160" w:name="l170"/>
      <w:bookmarkEnd w:id="16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осуществляется</w:t>
      </w:r>
      <w:proofErr w:type="gramEnd"/>
      <w:r w:rsidRPr="00D858C3">
        <w:rPr>
          <w:rFonts w:ascii="Times New Roman" w:eastAsia="Times New Roman" w:hAnsi="Times New Roman" w:cs="Times New Roman"/>
          <w:color w:val="000000"/>
          <w:sz w:val="24"/>
          <w:szCs w:val="24"/>
          <w:lang w:eastAsia="ru-RU"/>
        </w:rPr>
        <w:t xml:space="preserve"> оценка количественного значения индекса деловой репутации участников закупки в соответствии с национальным стандартом в области оценки деловой репутации субъектов предпринимательской деятельности в порядке, установленном пунктом 20 настоящего Положения;</w:t>
      </w:r>
      <w:bookmarkStart w:id="161" w:name="l171"/>
      <w:bookmarkEnd w:id="16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устанавливаются:</w:t>
      </w:r>
      <w:bookmarkStart w:id="162" w:name="l172"/>
      <w:bookmarkEnd w:id="16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bookmarkStart w:id="163" w:name="l173"/>
      <w:bookmarkEnd w:id="16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связанные с предметом контракта виды деятельности в соответствии с Общероссийским классификатором видов экономической деятельности, в отношении которых участнику закупки присвоен индекс деловой репутации.</w:t>
      </w:r>
      <w:bookmarkStart w:id="164" w:name="l174"/>
      <w:bookmarkEnd w:id="16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30.</w:t>
      </w:r>
      <w:r w:rsidRPr="00D858C3">
        <w:rPr>
          <w:rFonts w:ascii="Times New Roman" w:eastAsia="Times New Roman" w:hAnsi="Times New Roman" w:cs="Times New Roman"/>
          <w:color w:val="000000"/>
          <w:sz w:val="24"/>
          <w:szCs w:val="24"/>
          <w:lang w:eastAsia="ru-RU"/>
        </w:rPr>
        <w:t>В случае применения показателя оценки, указанного в подпункте "д" пункта 24 настоящего Положения, документом, предусмотренным приложением N 1 к настоящему Положению, устанавливаются:</w:t>
      </w:r>
      <w:bookmarkStart w:id="165" w:name="l175"/>
      <w:bookmarkEnd w:id="16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перечень</w:t>
      </w:r>
      <w:proofErr w:type="gramEnd"/>
      <w:r w:rsidRPr="00D858C3">
        <w:rPr>
          <w:rFonts w:ascii="Times New Roman" w:eastAsia="Times New Roman" w:hAnsi="Times New Roman" w:cs="Times New Roman"/>
          <w:color w:val="000000"/>
          <w:sz w:val="24"/>
          <w:szCs w:val="24"/>
          <w:lang w:eastAsia="ru-RU"/>
        </w:rPr>
        <w:t xml:space="preserve"> специалистов и иных работников, их квалификация, оцениваемые по показателю, предусмотренному подпунктом "д" пункта 24 настоящего Положения, и необходимые для поставки товара, выполнения работ, оказания услуг, являющихся объектом закупки;</w:t>
      </w:r>
      <w:bookmarkStart w:id="166" w:name="l176"/>
      <w:bookmarkEnd w:id="16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перечень</w:t>
      </w:r>
      <w:proofErr w:type="gramEnd"/>
      <w:r w:rsidRPr="00D858C3">
        <w:rPr>
          <w:rFonts w:ascii="Times New Roman" w:eastAsia="Times New Roman" w:hAnsi="Times New Roman" w:cs="Times New Roman"/>
          <w:color w:val="000000"/>
          <w:sz w:val="24"/>
          <w:szCs w:val="24"/>
          <w:lang w:eastAsia="ru-RU"/>
        </w:rPr>
        <w:t xml:space="preserve"> следующих документов, подтверждающих наличие специалистов и иных работников, их квалификацию, предусмотренные перечнем, установленным в соответствии с подпунктом "а" настоящего пункта:</w:t>
      </w:r>
      <w:bookmarkStart w:id="167" w:name="l177"/>
      <w:bookmarkEnd w:id="16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трудовая книжка или сведения о трудовой деятельности, предусмотренные </w:t>
      </w:r>
      <w:hyperlink r:id="rId62" w:anchor="l4000" w:tgtFrame="_blank" w:history="1">
        <w:r w:rsidRPr="00D858C3">
          <w:rPr>
            <w:rFonts w:ascii="Times New Roman" w:eastAsia="Times New Roman" w:hAnsi="Times New Roman" w:cs="Times New Roman"/>
            <w:color w:val="3072C4"/>
            <w:sz w:val="24"/>
            <w:szCs w:val="24"/>
            <w:u w:val="single"/>
            <w:lang w:eastAsia="ru-RU"/>
          </w:rPr>
          <w:t>статьей 66.1</w:t>
        </w:r>
      </w:hyperlink>
      <w:r w:rsidRPr="00D858C3">
        <w:rPr>
          <w:rFonts w:ascii="Times New Roman" w:eastAsia="Times New Roman" w:hAnsi="Times New Roman" w:cs="Times New Roman"/>
          <w:color w:val="000000"/>
          <w:sz w:val="24"/>
          <w:szCs w:val="24"/>
          <w:lang w:eastAsia="ru-RU"/>
        </w:rPr>
        <w:t> Трудового кодекса Российской Федерации;</w:t>
      </w:r>
      <w:bookmarkStart w:id="168" w:name="l178"/>
      <w:bookmarkEnd w:id="16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документы, подтверждающие предусмотренную в соответствии с профессиональными стандартами квалификацию специалистов и иных работников.</w:t>
      </w:r>
      <w:bookmarkStart w:id="169" w:name="l179"/>
      <w:bookmarkEnd w:id="169"/>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170" w:name="h509"/>
      <w:bookmarkEnd w:id="170"/>
      <w:r w:rsidRPr="00D858C3">
        <w:rPr>
          <w:rFonts w:ascii="Times New Roman" w:eastAsia="Times New Roman" w:hAnsi="Times New Roman" w:cs="Times New Roman"/>
          <w:b/>
          <w:bCs/>
          <w:color w:val="000000"/>
          <w:sz w:val="24"/>
          <w:szCs w:val="24"/>
          <w:lang w:eastAsia="ru-RU"/>
        </w:rPr>
        <w:t>VI. Особенности оценки заявок при осуществлении закупок отдельных видов товаров, работ, услуг</w:t>
      </w:r>
      <w:bookmarkStart w:id="171" w:name="l180"/>
      <w:bookmarkEnd w:id="17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lastRenderedPageBreak/>
        <w:t>31.</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предусмотренный </w:t>
      </w:r>
      <w:hyperlink r:id="rId63" w:anchor="l6745" w:tgtFrame="_blank" w:history="1">
        <w:r w:rsidRPr="00D858C3">
          <w:rPr>
            <w:rFonts w:ascii="Times New Roman" w:eastAsia="Times New Roman" w:hAnsi="Times New Roman" w:cs="Times New Roman"/>
            <w:color w:val="3072C4"/>
            <w:sz w:val="24"/>
            <w:szCs w:val="24"/>
            <w:u w:val="single"/>
            <w:lang w:eastAsia="ru-RU"/>
          </w:rPr>
          <w:t>частью 16</w:t>
        </w:r>
      </w:hyperlink>
      <w:r w:rsidRPr="00D858C3">
        <w:rPr>
          <w:rFonts w:ascii="Times New Roman" w:eastAsia="Times New Roman" w:hAnsi="Times New Roman" w:cs="Times New Roman"/>
          <w:color w:val="000000"/>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64" w:anchor="l492" w:tgtFrame="_blank" w:history="1">
        <w:r w:rsidRPr="00D858C3">
          <w:rPr>
            <w:rFonts w:ascii="Times New Roman" w:eastAsia="Times New Roman" w:hAnsi="Times New Roman" w:cs="Times New Roman"/>
            <w:color w:val="3072C4"/>
            <w:sz w:val="24"/>
            <w:szCs w:val="24"/>
            <w:u w:val="single"/>
            <w:lang w:eastAsia="ru-RU"/>
          </w:rPr>
          <w:t>частью 16.1</w:t>
        </w:r>
      </w:hyperlink>
      <w:r w:rsidRPr="00D858C3">
        <w:rPr>
          <w:rFonts w:ascii="Times New Roman" w:eastAsia="Times New Roman" w:hAnsi="Times New Roman" w:cs="Times New Roman"/>
          <w:color w:val="000000"/>
          <w:sz w:val="24"/>
          <w:szCs w:val="24"/>
          <w:lang w:eastAsia="ru-RU"/>
        </w:rPr>
        <w:t> статьи 34 и </w:t>
      </w:r>
      <w:hyperlink r:id="rId65" w:anchor="l7861" w:tgtFrame="_blank" w:history="1">
        <w:r w:rsidRPr="00D858C3">
          <w:rPr>
            <w:rFonts w:ascii="Times New Roman" w:eastAsia="Times New Roman" w:hAnsi="Times New Roman" w:cs="Times New Roman"/>
            <w:color w:val="3072C4"/>
            <w:sz w:val="24"/>
            <w:szCs w:val="24"/>
            <w:u w:val="single"/>
            <w:lang w:eastAsia="ru-RU"/>
          </w:rPr>
          <w:t>частью 56</w:t>
        </w:r>
      </w:hyperlink>
      <w:r w:rsidRPr="00D858C3">
        <w:rPr>
          <w:rFonts w:ascii="Times New Roman" w:eastAsia="Times New Roman" w:hAnsi="Times New Roman" w:cs="Times New Roman"/>
          <w:color w:val="000000"/>
          <w:sz w:val="24"/>
          <w:szCs w:val="24"/>
          <w:lang w:eastAsia="ru-RU"/>
        </w:rPr>
        <w:t> статьи 112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bookmarkStart w:id="172" w:name="l182"/>
      <w:bookmarkStart w:id="173" w:name="l510"/>
      <w:bookmarkEnd w:id="172"/>
      <w:bookmarkEnd w:id="17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критерии</w:t>
      </w:r>
      <w:proofErr w:type="gramEnd"/>
      <w:r w:rsidRPr="00D858C3">
        <w:rPr>
          <w:rFonts w:ascii="Times New Roman" w:eastAsia="Times New Roman" w:hAnsi="Times New Roman" w:cs="Times New Roman"/>
          <w:color w:val="000000"/>
          <w:sz w:val="24"/>
          <w:szCs w:val="24"/>
          <w:lang w:eastAsia="ru-RU"/>
        </w:rPr>
        <w:t xml:space="preserve"> оценки, предусмотренные подпунктами "б" и "в" пункта 3 настоящего Положения, не применяются;</w:t>
      </w:r>
      <w:bookmarkStart w:id="174" w:name="l183"/>
      <w:bookmarkEnd w:id="17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для</w:t>
      </w:r>
      <w:proofErr w:type="gramEnd"/>
      <w:r w:rsidRPr="00D858C3">
        <w:rPr>
          <w:rFonts w:ascii="Times New Roman" w:eastAsia="Times New Roman" w:hAnsi="Times New Roman" w:cs="Times New Roman"/>
          <w:color w:val="000000"/>
          <w:sz w:val="24"/>
          <w:szCs w:val="24"/>
          <w:lang w:eastAsia="ru-RU"/>
        </w:rPr>
        <w:t xml:space="preserve"> оценки заявок по критерию,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bookmarkStart w:id="175" w:name="l184"/>
      <w:bookmarkEnd w:id="17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bookmarkStart w:id="176" w:name="l185"/>
      <w:bookmarkEnd w:id="17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объект капитального строительства (за исключением линейного объекта);</w:t>
      </w:r>
      <w:bookmarkStart w:id="177" w:name="l186"/>
      <w:bookmarkEnd w:id="17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линейный объект, за исключением автомобильной дороги;</w:t>
      </w:r>
      <w:bookmarkStart w:id="178" w:name="l187"/>
      <w:bookmarkEnd w:id="17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автомобильная дорога;</w:t>
      </w:r>
      <w:bookmarkStart w:id="179" w:name="l188"/>
      <w:bookmarkEnd w:id="17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особо опасный, технически сложный и уникальный объект капитального строительства;</w:t>
      </w:r>
      <w:bookmarkStart w:id="180" w:name="l189"/>
      <w:bookmarkEnd w:id="18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объект культурного наследия (памятник истории и культуры) народов Российской Федерации;</w:t>
      </w:r>
      <w:bookmarkStart w:id="181" w:name="l190"/>
      <w:bookmarkEnd w:id="18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bookmarkStart w:id="182" w:name="l191"/>
      <w:bookmarkEnd w:id="18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контракт, предусмотренный </w:t>
      </w:r>
      <w:hyperlink r:id="rId66" w:anchor="l6745" w:tgtFrame="_blank" w:history="1">
        <w:r w:rsidRPr="00D858C3">
          <w:rPr>
            <w:rFonts w:ascii="Times New Roman" w:eastAsia="Times New Roman" w:hAnsi="Times New Roman" w:cs="Times New Roman"/>
            <w:color w:val="3072C4"/>
            <w:sz w:val="24"/>
            <w:szCs w:val="24"/>
            <w:u w:val="single"/>
            <w:lang w:eastAsia="ru-RU"/>
          </w:rPr>
          <w:t>частью 16</w:t>
        </w:r>
      </w:hyperlink>
      <w:r w:rsidRPr="00D858C3">
        <w:rPr>
          <w:rFonts w:ascii="Times New Roman" w:eastAsia="Times New Roman" w:hAnsi="Times New Roman" w:cs="Times New Roman"/>
          <w:color w:val="000000"/>
          <w:sz w:val="24"/>
          <w:szCs w:val="24"/>
          <w:lang w:eastAsia="ru-RU"/>
        </w:rPr>
        <w:t> статьи 34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bookmarkStart w:id="183" w:name="l192"/>
      <w:bookmarkEnd w:id="18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lastRenderedPageBreak/>
        <w:t>контракт, предусмотренный </w:t>
      </w:r>
      <w:hyperlink r:id="rId67" w:anchor="l492" w:tgtFrame="_blank" w:history="1">
        <w:r w:rsidRPr="00D858C3">
          <w:rPr>
            <w:rFonts w:ascii="Times New Roman" w:eastAsia="Times New Roman" w:hAnsi="Times New Roman" w:cs="Times New Roman"/>
            <w:color w:val="3072C4"/>
            <w:sz w:val="24"/>
            <w:szCs w:val="24"/>
            <w:u w:val="single"/>
            <w:lang w:eastAsia="ru-RU"/>
          </w:rPr>
          <w:t>частью 16.1</w:t>
        </w:r>
      </w:hyperlink>
      <w:r w:rsidRPr="00D858C3">
        <w:rPr>
          <w:rFonts w:ascii="Times New Roman" w:eastAsia="Times New Roman" w:hAnsi="Times New Roman" w:cs="Times New Roman"/>
          <w:color w:val="000000"/>
          <w:sz w:val="24"/>
          <w:szCs w:val="24"/>
          <w:lang w:eastAsia="ru-RU"/>
        </w:rPr>
        <w:t> статьи 34 Федерального закона;</w:t>
      </w:r>
      <w:bookmarkStart w:id="184" w:name="l193"/>
      <w:bookmarkEnd w:id="18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контракт, предусмотренный </w:t>
      </w:r>
      <w:hyperlink r:id="rId68" w:anchor="l7861" w:tgtFrame="_blank" w:history="1">
        <w:r w:rsidRPr="00D858C3">
          <w:rPr>
            <w:rFonts w:ascii="Times New Roman" w:eastAsia="Times New Roman" w:hAnsi="Times New Roman" w:cs="Times New Roman"/>
            <w:color w:val="3072C4"/>
            <w:sz w:val="24"/>
            <w:szCs w:val="24"/>
            <w:u w:val="single"/>
            <w:lang w:eastAsia="ru-RU"/>
          </w:rPr>
          <w:t>частью 56</w:t>
        </w:r>
      </w:hyperlink>
      <w:r w:rsidRPr="00D858C3">
        <w:rPr>
          <w:rFonts w:ascii="Times New Roman" w:eastAsia="Times New Roman" w:hAnsi="Times New Roman" w:cs="Times New Roman"/>
          <w:color w:val="000000"/>
          <w:sz w:val="24"/>
          <w:szCs w:val="24"/>
          <w:lang w:eastAsia="ru-RU"/>
        </w:rPr>
        <w:t> статьи 112 Федерального закона;</w:t>
      </w:r>
      <w:bookmarkStart w:id="185" w:name="l194"/>
      <w:bookmarkEnd w:id="18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договор, не относящийся к контрактам, указанным в абзацах втором - четвертом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bookmarkStart w:id="186" w:name="l195"/>
      <w:bookmarkEnd w:id="18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д)</w:t>
      </w:r>
      <w:r w:rsidRPr="00D858C3">
        <w:rPr>
          <w:rFonts w:ascii="Times New Roman" w:eastAsia="Times New Roman" w:hAnsi="Times New Roman" w:cs="Times New Roman"/>
          <w:color w:val="000000"/>
          <w:sz w:val="24"/>
          <w:szCs w:val="24"/>
          <w:lang w:eastAsia="ru-RU"/>
        </w:rPr>
        <w:t>к</w:t>
      </w:r>
      <w:proofErr w:type="gramEnd"/>
      <w:r w:rsidRPr="00D858C3">
        <w:rPr>
          <w:rFonts w:ascii="Times New Roman" w:eastAsia="Times New Roman" w:hAnsi="Times New Roman" w:cs="Times New Roman"/>
          <w:color w:val="000000"/>
          <w:sz w:val="24"/>
          <w:szCs w:val="24"/>
          <w:lang w:eastAsia="ru-RU"/>
        </w:rPr>
        <w:t xml:space="preserve"> оценке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bookmarkStart w:id="187" w:name="l196"/>
      <w:bookmarkEnd w:id="18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32.</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на выполнение работ по ремонту, содержанию автомобильной дороги:</w:t>
      </w:r>
      <w:bookmarkStart w:id="188" w:name="l197"/>
      <w:bookmarkEnd w:id="18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критерии</w:t>
      </w:r>
      <w:proofErr w:type="gramEnd"/>
      <w:r w:rsidRPr="00D858C3">
        <w:rPr>
          <w:rFonts w:ascii="Times New Roman" w:eastAsia="Times New Roman" w:hAnsi="Times New Roman" w:cs="Times New Roman"/>
          <w:color w:val="000000"/>
          <w:sz w:val="24"/>
          <w:szCs w:val="24"/>
          <w:lang w:eastAsia="ru-RU"/>
        </w:rPr>
        <w:t xml:space="preserve"> оценки, предусмотренные подпунктами "б" и "в" пункта 3 настоящего Положения, не применяются;</w:t>
      </w:r>
      <w:bookmarkStart w:id="189" w:name="l198"/>
      <w:bookmarkEnd w:id="18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для</w:t>
      </w:r>
      <w:proofErr w:type="gramEnd"/>
      <w:r w:rsidRPr="00D858C3">
        <w:rPr>
          <w:rFonts w:ascii="Times New Roman" w:eastAsia="Times New Roman" w:hAnsi="Times New Roman" w:cs="Times New Roman"/>
          <w:color w:val="000000"/>
          <w:sz w:val="24"/>
          <w:szCs w:val="24"/>
          <w:lang w:eastAsia="ru-RU"/>
        </w:rPr>
        <w:t xml:space="preserve"> оценки заявок по критерию оценки,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bookmarkStart w:id="190" w:name="l199"/>
      <w:bookmarkEnd w:id="19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bookmarkStart w:id="191" w:name="l200"/>
      <w:bookmarkEnd w:id="19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к</w:t>
      </w:r>
      <w:proofErr w:type="gramEnd"/>
      <w:r w:rsidRPr="00D858C3">
        <w:rPr>
          <w:rFonts w:ascii="Times New Roman" w:eastAsia="Times New Roman" w:hAnsi="Times New Roman" w:cs="Times New Roman"/>
          <w:color w:val="000000"/>
          <w:sz w:val="24"/>
          <w:szCs w:val="24"/>
          <w:lang w:eastAsia="ru-RU"/>
        </w:rPr>
        <w:t xml:space="preserve"> рассмотрению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bookmarkStart w:id="192" w:name="l201"/>
      <w:bookmarkEnd w:id="19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33.</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на выполнение работ по текущему ремонту зданий, сооружений:</w:t>
      </w:r>
      <w:bookmarkStart w:id="193" w:name="l202"/>
      <w:bookmarkEnd w:id="19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критерии</w:t>
      </w:r>
      <w:proofErr w:type="gramEnd"/>
      <w:r w:rsidRPr="00D858C3">
        <w:rPr>
          <w:rFonts w:ascii="Times New Roman" w:eastAsia="Times New Roman" w:hAnsi="Times New Roman" w:cs="Times New Roman"/>
          <w:color w:val="000000"/>
          <w:sz w:val="24"/>
          <w:szCs w:val="24"/>
          <w:lang w:eastAsia="ru-RU"/>
        </w:rPr>
        <w:t xml:space="preserve"> оценки, предусмотренные подпунктами "б" и "в" пункта 3 настоящего Положения, не применяются;</w:t>
      </w:r>
      <w:bookmarkStart w:id="194" w:name="l203"/>
      <w:bookmarkEnd w:id="19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lastRenderedPageBreak/>
        <w:t>б)</w:t>
      </w:r>
      <w:r w:rsidRPr="00D858C3">
        <w:rPr>
          <w:rFonts w:ascii="Times New Roman" w:eastAsia="Times New Roman" w:hAnsi="Times New Roman" w:cs="Times New Roman"/>
          <w:color w:val="000000"/>
          <w:sz w:val="24"/>
          <w:szCs w:val="24"/>
          <w:lang w:eastAsia="ru-RU"/>
        </w:rPr>
        <w:t>для</w:t>
      </w:r>
      <w:proofErr w:type="gramEnd"/>
      <w:r w:rsidRPr="00D858C3">
        <w:rPr>
          <w:rFonts w:ascii="Times New Roman" w:eastAsia="Times New Roman" w:hAnsi="Times New Roman" w:cs="Times New Roman"/>
          <w:color w:val="000000"/>
          <w:sz w:val="24"/>
          <w:szCs w:val="24"/>
          <w:lang w:eastAsia="ru-RU"/>
        </w:rPr>
        <w:t xml:space="preserve"> оценки заявок по критерию оценки, предусмотренному подпунктом "г" пункта 3 настоящего Положения, подлежит обязательному применению исключительно показатель оценки, предусмотренный подпунктом "в" пункта 24 настоящего Положения;</w:t>
      </w:r>
      <w:bookmarkStart w:id="195" w:name="l204"/>
      <w:bookmarkEnd w:id="19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в)</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в отношении показателя,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bookmarkStart w:id="196" w:name="l205"/>
      <w:bookmarkEnd w:id="19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г)</w:t>
      </w:r>
      <w:r w:rsidRPr="00D858C3">
        <w:rPr>
          <w:rFonts w:ascii="Times New Roman" w:eastAsia="Times New Roman" w:hAnsi="Times New Roman" w:cs="Times New Roman"/>
          <w:color w:val="000000"/>
          <w:sz w:val="24"/>
          <w:szCs w:val="24"/>
          <w:lang w:eastAsia="ru-RU"/>
        </w:rPr>
        <w:t>к</w:t>
      </w:r>
      <w:proofErr w:type="gramEnd"/>
      <w:r w:rsidRPr="00D858C3">
        <w:rPr>
          <w:rFonts w:ascii="Times New Roman" w:eastAsia="Times New Roman" w:hAnsi="Times New Roman" w:cs="Times New Roman"/>
          <w:color w:val="000000"/>
          <w:sz w:val="24"/>
          <w:szCs w:val="24"/>
          <w:lang w:eastAsia="ru-RU"/>
        </w:rPr>
        <w:t xml:space="preserve"> оценке принимаются документы, предусмотренные абзацем третьим подпункта "в" пункта 28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bookmarkStart w:id="197" w:name="l206"/>
      <w:bookmarkEnd w:id="19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34.</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на оказание услуг по организации отдыха детей и их оздоровлению:</w:t>
      </w:r>
      <w:bookmarkStart w:id="198" w:name="l207"/>
      <w:bookmarkEnd w:id="198"/>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подлежит</w:t>
      </w:r>
      <w:proofErr w:type="gramEnd"/>
      <w:r w:rsidRPr="00D858C3">
        <w:rPr>
          <w:rFonts w:ascii="Times New Roman" w:eastAsia="Times New Roman" w:hAnsi="Times New Roman" w:cs="Times New Roman"/>
          <w:color w:val="000000"/>
          <w:sz w:val="24"/>
          <w:szCs w:val="24"/>
          <w:lang w:eastAsia="ru-RU"/>
        </w:rPr>
        <w:t xml:space="preserve"> обязательному применению показатель оценки, предусмотренный подпунктом "в" пункта 24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подпунктом "г" пункта 3 настоящего Положения;</w:t>
      </w:r>
      <w:bookmarkStart w:id="199" w:name="l208"/>
      <w:bookmarkEnd w:id="199"/>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предусмотренным приложением N 1 к настоящему Положению, в отношении показателя оценки, предусмотренного подпунктом "в" пункта 24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bookmarkStart w:id="200" w:name="l209"/>
      <w:bookmarkEnd w:id="200"/>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35.</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на оказание услуг по обеспечению охраны объектов (территорий) образовательных и научных организаций:</w:t>
      </w:r>
      <w:bookmarkStart w:id="201" w:name="l210"/>
      <w:bookmarkEnd w:id="201"/>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а)</w:t>
      </w:r>
      <w:r w:rsidRPr="00D858C3">
        <w:rPr>
          <w:rFonts w:ascii="Times New Roman" w:eastAsia="Times New Roman" w:hAnsi="Times New Roman" w:cs="Times New Roman"/>
          <w:color w:val="000000"/>
          <w:sz w:val="24"/>
          <w:szCs w:val="24"/>
          <w:lang w:eastAsia="ru-RU"/>
        </w:rPr>
        <w:t>подлежит</w:t>
      </w:r>
      <w:proofErr w:type="gramEnd"/>
      <w:r w:rsidRPr="00D858C3">
        <w:rPr>
          <w:rFonts w:ascii="Times New Roman" w:eastAsia="Times New Roman" w:hAnsi="Times New Roman" w:cs="Times New Roman"/>
          <w:color w:val="000000"/>
          <w:sz w:val="24"/>
          <w:szCs w:val="24"/>
          <w:lang w:eastAsia="ru-RU"/>
        </w:rPr>
        <w:t xml:space="preserve"> обязательному применению показатель оценки, предусмотренный подпунктом "в" пункта 24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подпунктом "г" пункта 3 настоящего Положения;</w:t>
      </w:r>
      <w:bookmarkStart w:id="202" w:name="l211"/>
      <w:bookmarkEnd w:id="202"/>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D858C3">
        <w:rPr>
          <w:rFonts w:ascii="Times New Roman" w:eastAsia="Times New Roman" w:hAnsi="Times New Roman" w:cs="Times New Roman"/>
          <w:color w:val="808080"/>
          <w:sz w:val="18"/>
          <w:szCs w:val="18"/>
          <w:lang w:eastAsia="ru-RU"/>
        </w:rPr>
        <w:t>б)</w:t>
      </w:r>
      <w:r w:rsidRPr="00D858C3">
        <w:rPr>
          <w:rFonts w:ascii="Times New Roman" w:eastAsia="Times New Roman" w:hAnsi="Times New Roman" w:cs="Times New Roman"/>
          <w:color w:val="000000"/>
          <w:sz w:val="24"/>
          <w:szCs w:val="24"/>
          <w:lang w:eastAsia="ru-RU"/>
        </w:rPr>
        <w:t>документом</w:t>
      </w:r>
      <w:proofErr w:type="gramEnd"/>
      <w:r w:rsidRPr="00D858C3">
        <w:rPr>
          <w:rFonts w:ascii="Times New Roman" w:eastAsia="Times New Roman" w:hAnsi="Times New Roman" w:cs="Times New Roman"/>
          <w:color w:val="000000"/>
          <w:sz w:val="24"/>
          <w:szCs w:val="24"/>
          <w:lang w:eastAsia="ru-RU"/>
        </w:rPr>
        <w:t xml:space="preserve">, предусмотренным приложением N 1 к настоящему Положению в отношении показателя оценки, предусмотренного подпунктом "в" пункта 24 настоящего Положения, его </w:t>
      </w:r>
      <w:r w:rsidRPr="00D858C3">
        <w:rPr>
          <w:rFonts w:ascii="Times New Roman" w:eastAsia="Times New Roman" w:hAnsi="Times New Roman" w:cs="Times New Roman"/>
          <w:color w:val="000000"/>
          <w:sz w:val="24"/>
          <w:szCs w:val="24"/>
          <w:lang w:eastAsia="ru-RU"/>
        </w:rPr>
        <w:lastRenderedPageBreak/>
        <w:t>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 образовательных и научных организаций.</w:t>
      </w:r>
      <w:bookmarkStart w:id="203" w:name="l212"/>
      <w:bookmarkEnd w:id="20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808080"/>
          <w:sz w:val="18"/>
          <w:szCs w:val="18"/>
          <w:lang w:eastAsia="ru-RU"/>
        </w:rPr>
        <w:t>36.</w:t>
      </w:r>
      <w:r w:rsidRPr="00D858C3">
        <w:rPr>
          <w:rFonts w:ascii="Times New Roman" w:eastAsia="Times New Roman" w:hAnsi="Times New Roman" w:cs="Times New Roman"/>
          <w:color w:val="000000"/>
          <w:sz w:val="24"/>
          <w:szCs w:val="24"/>
          <w:lang w:eastAsia="ru-RU"/>
        </w:rPr>
        <w:t>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оказание консультационных услуг, в документе, предусмотренном приложением N 1 к настоящему Положению, может быть установлено положение о применении сниженной величины значимости критерия оценки, предусмотренного подпунктом "а" пункта 3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подпунктом "а" пункта 3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bookmarkStart w:id="204" w:name="l213"/>
      <w:bookmarkStart w:id="205" w:name="l511"/>
      <w:bookmarkStart w:id="206" w:name="l517"/>
      <w:bookmarkStart w:id="207" w:name="l512"/>
      <w:bookmarkEnd w:id="204"/>
      <w:bookmarkEnd w:id="205"/>
      <w:bookmarkEnd w:id="206"/>
      <w:bookmarkEnd w:id="207"/>
    </w:p>
    <w:p w:rsidR="00D858C3" w:rsidRPr="00D858C3" w:rsidRDefault="00D858C3" w:rsidP="00D858C3">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bookmarkStart w:id="208" w:name="h520"/>
      <w:bookmarkEnd w:id="208"/>
      <w:r w:rsidRPr="00D858C3">
        <w:rPr>
          <w:rFonts w:ascii="Times New Roman" w:eastAsia="Times New Roman" w:hAnsi="Times New Roman" w:cs="Times New Roman"/>
          <w:i/>
          <w:iCs/>
          <w:color w:val="000000"/>
          <w:sz w:val="24"/>
          <w:szCs w:val="24"/>
          <w:lang w:eastAsia="ru-RU"/>
        </w:rPr>
        <w:t>Приложение N 1</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к Положению об оценке заявок</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на участие в закупке товаров,</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работ, услуг для обеспечения</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государственных и муниципальных нужд</w:t>
      </w:r>
      <w:bookmarkStart w:id="209" w:name="l214"/>
      <w:bookmarkStart w:id="210" w:name="l215"/>
      <w:bookmarkStart w:id="211" w:name="l216"/>
      <w:bookmarkStart w:id="212" w:name="l217"/>
      <w:bookmarkStart w:id="213" w:name="l218"/>
      <w:bookmarkEnd w:id="209"/>
      <w:bookmarkEnd w:id="210"/>
      <w:bookmarkEnd w:id="211"/>
      <w:bookmarkEnd w:id="212"/>
      <w:bookmarkEnd w:id="213"/>
    </w:p>
    <w:p w:rsidR="00D858C3" w:rsidRPr="00D858C3" w:rsidRDefault="00D858C3" w:rsidP="00D858C3">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bookmarkStart w:id="214" w:name="h521"/>
      <w:bookmarkEnd w:id="214"/>
      <w:r w:rsidRPr="00D858C3">
        <w:rPr>
          <w:rFonts w:ascii="Times New Roman" w:eastAsia="Times New Roman" w:hAnsi="Times New Roman" w:cs="Times New Roman"/>
          <w:i/>
          <w:iCs/>
          <w:color w:val="000000"/>
          <w:sz w:val="24"/>
          <w:szCs w:val="24"/>
          <w:lang w:eastAsia="ru-RU"/>
        </w:rPr>
        <w:t>(форма)</w:t>
      </w:r>
      <w:bookmarkStart w:id="215" w:name="l219"/>
      <w:bookmarkEnd w:id="215"/>
    </w:p>
    <w:p w:rsidR="00D858C3" w:rsidRPr="00D858C3" w:rsidRDefault="00D858C3" w:rsidP="00D858C3">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ПОРЯДОК РАССМОТРЕНИЯ И ОЦЕНКИ ЗАЯВОК НА УЧАСТИЕ В КОНКУРСЕ</w:t>
      </w:r>
    </w:p>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216" w:name="h518"/>
      <w:bookmarkEnd w:id="216"/>
      <w:r w:rsidRPr="00D858C3">
        <w:rPr>
          <w:rFonts w:ascii="Times New Roman" w:eastAsia="Times New Roman" w:hAnsi="Times New Roman" w:cs="Times New Roman"/>
          <w:b/>
          <w:bCs/>
          <w:color w:val="000000"/>
          <w:sz w:val="24"/>
          <w:szCs w:val="24"/>
          <w:lang w:eastAsia="ru-RU"/>
        </w:rPr>
        <w:t>I. Информация о заказчике и закупке товаров, работ, услуг для обеспечения государственных и муниципальных нужд (далее - закупка)</w:t>
      </w:r>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4445"/>
        <w:gridCol w:w="3204"/>
        <w:gridCol w:w="1550"/>
        <w:gridCol w:w="1137"/>
      </w:tblGrid>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0" w:line="240" w:lineRule="auto"/>
              <w:rPr>
                <w:rFonts w:ascii="Times New Roman" w:eastAsia="Times New Roman" w:hAnsi="Times New Roman" w:cs="Times New Roman"/>
                <w:color w:val="000000"/>
                <w:sz w:val="37"/>
                <w:szCs w:val="37"/>
                <w:lang w:eastAsia="ru-RU"/>
              </w:rPr>
            </w:pPr>
            <w:bookmarkStart w:id="217" w:name="l519"/>
            <w:bookmarkEnd w:id="217"/>
          </w:p>
        </w:tc>
        <w:tc>
          <w:tcPr>
            <w:tcW w:w="15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18" w:name="l223"/>
            <w:bookmarkEnd w:id="218"/>
            <w:r w:rsidRPr="00D858C3">
              <w:rPr>
                <w:rFonts w:ascii="Times New Roman" w:eastAsia="Times New Roman" w:hAnsi="Times New Roman" w:cs="Times New Roman"/>
                <w:sz w:val="24"/>
                <w:szCs w:val="24"/>
                <w:lang w:eastAsia="ru-RU"/>
              </w:rPr>
              <w:t>Коды</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19" w:name="l224"/>
            <w:bookmarkEnd w:id="219"/>
            <w:r w:rsidRPr="00D858C3">
              <w:rPr>
                <w:rFonts w:ascii="Times New Roman" w:eastAsia="Times New Roman" w:hAnsi="Times New Roman" w:cs="Times New Roman"/>
                <w:sz w:val="24"/>
                <w:szCs w:val="24"/>
                <w:lang w:eastAsia="ru-RU"/>
              </w:rPr>
              <w:t>Полное наименование</w:t>
            </w:r>
          </w:p>
        </w:tc>
        <w:tc>
          <w:tcPr>
            <w:tcW w:w="15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0" w:name="l225"/>
            <w:bookmarkEnd w:id="220"/>
            <w:r w:rsidRPr="00D858C3">
              <w:rPr>
                <w:rFonts w:ascii="Times New Roman" w:eastAsia="Times New Roman" w:hAnsi="Times New Roman" w:cs="Times New Roman"/>
                <w:sz w:val="24"/>
                <w:szCs w:val="24"/>
                <w:lang w:eastAsia="ru-RU"/>
              </w:rPr>
              <w:t>ИНН</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15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1" w:name="l226"/>
            <w:bookmarkEnd w:id="221"/>
            <w:r w:rsidRPr="00D858C3">
              <w:rPr>
                <w:rFonts w:ascii="Times New Roman" w:eastAsia="Times New Roman" w:hAnsi="Times New Roman" w:cs="Times New Roman"/>
                <w:sz w:val="24"/>
                <w:szCs w:val="24"/>
                <w:lang w:eastAsia="ru-RU"/>
              </w:rPr>
              <w:t>КПП</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2" w:name="l227"/>
            <w:bookmarkEnd w:id="222"/>
            <w:r w:rsidRPr="00D858C3">
              <w:rPr>
                <w:rFonts w:ascii="Times New Roman" w:eastAsia="Times New Roman" w:hAnsi="Times New Roman" w:cs="Times New Roman"/>
                <w:sz w:val="24"/>
                <w:szCs w:val="24"/>
                <w:lang w:eastAsia="ru-RU"/>
              </w:rPr>
              <w:t>Место нахождения, телефон, адрес электронной почты</w:t>
            </w:r>
          </w:p>
        </w:tc>
        <w:tc>
          <w:tcPr>
            <w:tcW w:w="15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3" w:name="l228"/>
            <w:bookmarkEnd w:id="223"/>
            <w:r w:rsidRPr="00D858C3">
              <w:rPr>
                <w:rFonts w:ascii="Times New Roman" w:eastAsia="Times New Roman" w:hAnsi="Times New Roman" w:cs="Times New Roman"/>
                <w:sz w:val="24"/>
                <w:szCs w:val="24"/>
                <w:lang w:eastAsia="ru-RU"/>
              </w:rPr>
              <w:t>по </w:t>
            </w:r>
            <w:hyperlink r:id="rId69" w:anchor="l0" w:tgtFrame="_blank" w:history="1">
              <w:r w:rsidRPr="00D858C3">
                <w:rPr>
                  <w:rFonts w:ascii="Times New Roman" w:eastAsia="Times New Roman" w:hAnsi="Times New Roman" w:cs="Times New Roman"/>
                  <w:color w:val="228007"/>
                  <w:sz w:val="24"/>
                  <w:szCs w:val="24"/>
                  <w:u w:val="single"/>
                  <w:lang w:eastAsia="ru-RU"/>
                </w:rPr>
                <w:t>ОКТМО</w:t>
              </w:r>
            </w:hyperlink>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4" w:name="l229"/>
            <w:bookmarkEnd w:id="224"/>
            <w:r w:rsidRPr="00D858C3">
              <w:rPr>
                <w:rFonts w:ascii="Times New Roman" w:eastAsia="Times New Roman" w:hAnsi="Times New Roman" w:cs="Times New Roman"/>
                <w:sz w:val="24"/>
                <w:szCs w:val="24"/>
                <w:lang w:eastAsia="ru-RU"/>
              </w:rPr>
              <w:lastRenderedPageBreak/>
              <w:t>Наименование бюджетного, автономного учреждения,</w:t>
            </w:r>
          </w:p>
        </w:tc>
        <w:tc>
          <w:tcPr>
            <w:tcW w:w="15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5" w:name="l230"/>
            <w:bookmarkEnd w:id="225"/>
            <w:r w:rsidRPr="00D858C3">
              <w:rPr>
                <w:rFonts w:ascii="Times New Roman" w:eastAsia="Times New Roman" w:hAnsi="Times New Roman" w:cs="Times New Roman"/>
                <w:sz w:val="24"/>
                <w:szCs w:val="24"/>
                <w:lang w:eastAsia="ru-RU"/>
              </w:rPr>
              <w:t>ИНН</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6" w:name="l231"/>
            <w:bookmarkEnd w:id="226"/>
            <w:r w:rsidRPr="00D858C3">
              <w:rPr>
                <w:rFonts w:ascii="Times New Roman" w:eastAsia="Times New Roman" w:hAnsi="Times New Roman" w:cs="Times New Roman"/>
                <w:sz w:val="24"/>
                <w:szCs w:val="24"/>
                <w:lang w:eastAsia="ru-RU"/>
              </w:rPr>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&lt;1&gt;</w:t>
            </w:r>
          </w:p>
        </w:tc>
        <w:tc>
          <w:tcPr>
            <w:tcW w:w="15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7" w:name="l232"/>
            <w:bookmarkEnd w:id="227"/>
            <w:r w:rsidRPr="00D858C3">
              <w:rPr>
                <w:rFonts w:ascii="Times New Roman" w:eastAsia="Times New Roman" w:hAnsi="Times New Roman" w:cs="Times New Roman"/>
                <w:sz w:val="24"/>
                <w:szCs w:val="24"/>
                <w:lang w:eastAsia="ru-RU"/>
              </w:rPr>
              <w:t>КПП</w:t>
            </w:r>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8" w:name="l233"/>
            <w:bookmarkEnd w:id="228"/>
            <w:r w:rsidRPr="00D858C3">
              <w:rPr>
                <w:rFonts w:ascii="Times New Roman" w:eastAsia="Times New Roman" w:hAnsi="Times New Roman" w:cs="Times New Roman"/>
                <w:sz w:val="24"/>
                <w:szCs w:val="24"/>
                <w:lang w:eastAsia="ru-RU"/>
              </w:rPr>
              <w:t>Место нахождения, телефон, адрес электронной почты &lt;1&gt;</w:t>
            </w:r>
          </w:p>
        </w:tc>
        <w:tc>
          <w:tcPr>
            <w:tcW w:w="15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750" w:type="pct"/>
            <w:tcBorders>
              <w:top w:val="single" w:sz="2" w:space="0" w:color="auto"/>
              <w:left w:val="single" w:sz="2" w:space="0" w:color="auto"/>
              <w:bottom w:val="single" w:sz="2" w:space="0" w:color="auto"/>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29" w:name="l234"/>
            <w:bookmarkEnd w:id="229"/>
            <w:r w:rsidRPr="00D858C3">
              <w:rPr>
                <w:rFonts w:ascii="Times New Roman" w:eastAsia="Times New Roman" w:hAnsi="Times New Roman" w:cs="Times New Roman"/>
                <w:sz w:val="24"/>
                <w:szCs w:val="24"/>
                <w:lang w:eastAsia="ru-RU"/>
              </w:rPr>
              <w:t>по </w:t>
            </w:r>
            <w:hyperlink r:id="rId70" w:anchor="l0" w:tgtFrame="_blank" w:history="1">
              <w:r w:rsidRPr="00D858C3">
                <w:rPr>
                  <w:rFonts w:ascii="Times New Roman" w:eastAsia="Times New Roman" w:hAnsi="Times New Roman" w:cs="Times New Roman"/>
                  <w:color w:val="228007"/>
                  <w:sz w:val="24"/>
                  <w:szCs w:val="24"/>
                  <w:u w:val="single"/>
                  <w:lang w:eastAsia="ru-RU"/>
                </w:rPr>
                <w:t>ОКТМО</w:t>
              </w:r>
            </w:hyperlink>
          </w:p>
        </w:tc>
        <w:tc>
          <w:tcPr>
            <w:tcW w:w="5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r w:rsidR="00D858C3" w:rsidRPr="00D858C3" w:rsidTr="00D858C3">
        <w:tc>
          <w:tcPr>
            <w:tcW w:w="21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0" w:name="l235"/>
            <w:bookmarkEnd w:id="230"/>
            <w:r w:rsidRPr="00D858C3">
              <w:rPr>
                <w:rFonts w:ascii="Times New Roman" w:eastAsia="Times New Roman" w:hAnsi="Times New Roman" w:cs="Times New Roman"/>
                <w:sz w:val="24"/>
                <w:szCs w:val="24"/>
                <w:lang w:eastAsia="ru-RU"/>
              </w:rPr>
              <w:t>Наименование объекта закупки</w:t>
            </w:r>
          </w:p>
        </w:tc>
        <w:tc>
          <w:tcPr>
            <w:tcW w:w="1550" w:type="pct"/>
            <w:tcBorders>
              <w:top w:val="single" w:sz="6" w:space="0" w:color="DADADA"/>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gridSpan w:val="2"/>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bl>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231" w:name="h523"/>
      <w:bookmarkEnd w:id="231"/>
      <w:r w:rsidRPr="00D858C3">
        <w:rPr>
          <w:rFonts w:ascii="Times New Roman" w:eastAsia="Times New Roman" w:hAnsi="Times New Roman" w:cs="Times New Roman"/>
          <w:b/>
          <w:bCs/>
          <w:color w:val="000000"/>
          <w:sz w:val="37"/>
          <w:szCs w:val="37"/>
          <w:lang w:eastAsia="ru-RU"/>
        </w:rPr>
        <w:t>II. Критерии и показатели оценки заявок на участие в закупке</w:t>
      </w:r>
      <w:bookmarkStart w:id="232" w:name="l522"/>
      <w:bookmarkEnd w:id="232"/>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371"/>
        <w:gridCol w:w="1518"/>
        <w:gridCol w:w="1111"/>
        <w:gridCol w:w="1518"/>
        <w:gridCol w:w="1111"/>
        <w:gridCol w:w="1529"/>
        <w:gridCol w:w="1578"/>
        <w:gridCol w:w="1605"/>
      </w:tblGrid>
      <w:tr w:rsidR="00D858C3" w:rsidRPr="00D858C3" w:rsidTr="00D858C3">
        <w:tc>
          <w:tcPr>
            <w:tcW w:w="0" w:type="auto"/>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3" w:name="l237"/>
            <w:bookmarkEnd w:id="233"/>
            <w:r w:rsidRPr="00D858C3">
              <w:rPr>
                <w:rFonts w:ascii="Times New Roman" w:eastAsia="Times New Roman" w:hAnsi="Times New Roman" w:cs="Times New Roman"/>
                <w:sz w:val="24"/>
                <w:szCs w:val="24"/>
                <w:lang w:eastAsia="ru-RU"/>
              </w:rPr>
              <w:t>N</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4" w:name="l238"/>
            <w:bookmarkEnd w:id="234"/>
            <w:r w:rsidRPr="00D858C3">
              <w:rPr>
                <w:rFonts w:ascii="Times New Roman" w:eastAsia="Times New Roman" w:hAnsi="Times New Roman" w:cs="Times New Roman"/>
                <w:sz w:val="24"/>
                <w:szCs w:val="24"/>
                <w:lang w:eastAsia="ru-RU"/>
              </w:rPr>
              <w:t>Критерий оценки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5" w:name="l239"/>
            <w:bookmarkEnd w:id="235"/>
            <w:r w:rsidRPr="00D858C3">
              <w:rPr>
                <w:rFonts w:ascii="Times New Roman" w:eastAsia="Times New Roman" w:hAnsi="Times New Roman" w:cs="Times New Roman"/>
                <w:sz w:val="24"/>
                <w:szCs w:val="24"/>
                <w:lang w:eastAsia="ru-RU"/>
              </w:rPr>
              <w:t>Значимость критерия оценки, процентов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6" w:name="l240"/>
            <w:bookmarkEnd w:id="236"/>
            <w:r w:rsidRPr="00D858C3">
              <w:rPr>
                <w:rFonts w:ascii="Times New Roman" w:eastAsia="Times New Roman" w:hAnsi="Times New Roman" w:cs="Times New Roman"/>
                <w:sz w:val="24"/>
                <w:szCs w:val="24"/>
                <w:lang w:eastAsia="ru-RU"/>
              </w:rPr>
              <w:t>Показатель оценки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7" w:name="l241"/>
            <w:bookmarkEnd w:id="237"/>
            <w:r w:rsidRPr="00D858C3">
              <w:rPr>
                <w:rFonts w:ascii="Times New Roman" w:eastAsia="Times New Roman" w:hAnsi="Times New Roman" w:cs="Times New Roman"/>
                <w:sz w:val="24"/>
                <w:szCs w:val="24"/>
                <w:lang w:eastAsia="ru-RU"/>
              </w:rPr>
              <w:t>Значимость показателя оценки, процентов</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8" w:name="l242"/>
            <w:bookmarkEnd w:id="238"/>
            <w:r w:rsidRPr="00D858C3">
              <w:rPr>
                <w:rFonts w:ascii="Times New Roman" w:eastAsia="Times New Roman" w:hAnsi="Times New Roman" w:cs="Times New Roman"/>
                <w:sz w:val="24"/>
                <w:szCs w:val="24"/>
                <w:lang w:eastAsia="ru-RU"/>
              </w:rPr>
              <w:t>Показатель оценки, детализирующий показатель оценки</w:t>
            </w:r>
          </w:p>
        </w:tc>
        <w:tc>
          <w:tcPr>
            <w:tcW w:w="0" w:type="auto"/>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39" w:name="l243"/>
            <w:bookmarkEnd w:id="239"/>
            <w:r w:rsidRPr="00D858C3">
              <w:rPr>
                <w:rFonts w:ascii="Times New Roman" w:eastAsia="Times New Roman" w:hAnsi="Times New Roman" w:cs="Times New Roman"/>
                <w:sz w:val="24"/>
                <w:szCs w:val="24"/>
                <w:lang w:eastAsia="ru-RU"/>
              </w:rPr>
              <w:t>Значимость показателя, детализирующего показатель оценки, процентов</w:t>
            </w:r>
          </w:p>
        </w:tc>
        <w:tc>
          <w:tcPr>
            <w:tcW w:w="0" w:type="auto"/>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0" w:name="l244"/>
            <w:bookmarkEnd w:id="240"/>
            <w:r w:rsidRPr="00D858C3">
              <w:rPr>
                <w:rFonts w:ascii="Times New Roman" w:eastAsia="Times New Roman" w:hAnsi="Times New Roman" w:cs="Times New Roman"/>
                <w:sz w:val="24"/>
                <w:szCs w:val="24"/>
                <w:lang w:eastAsia="ru-RU"/>
              </w:rPr>
              <w:t>Формула оценки или шкала оценки</w:t>
            </w:r>
          </w:p>
        </w:tc>
      </w:tr>
      <w:tr w:rsidR="00D858C3" w:rsidRPr="00D858C3" w:rsidTr="00D858C3">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1" w:name="l245"/>
            <w:bookmarkEnd w:id="241"/>
            <w:r w:rsidRPr="00D858C3">
              <w:rPr>
                <w:rFonts w:ascii="Times New Roman" w:eastAsia="Times New Roman" w:hAnsi="Times New Roman" w:cs="Times New Roman"/>
                <w:sz w:val="24"/>
                <w:szCs w:val="24"/>
                <w:lang w:eastAsia="ru-RU"/>
              </w:rPr>
              <w:t>1.</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2" w:name="l246"/>
            <w:bookmarkEnd w:id="242"/>
            <w:r w:rsidRPr="00D858C3">
              <w:rPr>
                <w:rFonts w:ascii="Times New Roman" w:eastAsia="Times New Roman" w:hAnsi="Times New Roman" w:cs="Times New Roman"/>
                <w:sz w:val="24"/>
                <w:szCs w:val="24"/>
                <w:lang w:eastAsia="ru-RU"/>
              </w:rPr>
              <w:t>Цена контракта, сумма цен единиц товара, работы, услуги</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3" w:name="l247"/>
            <w:bookmarkEnd w:id="243"/>
            <w:r w:rsidRPr="00D858C3">
              <w:rPr>
                <w:rFonts w:ascii="Times New Roman" w:eastAsia="Times New Roman" w:hAnsi="Times New Roman" w:cs="Times New Roman"/>
                <w:sz w:val="24"/>
                <w:szCs w:val="24"/>
                <w:lang w:eastAsia="ru-RU"/>
              </w:rPr>
              <w:t>___ &lt;2&gt;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4" w:name="l248"/>
            <w:bookmarkEnd w:id="244"/>
            <w:r w:rsidRPr="00D858C3">
              <w:rPr>
                <w:rFonts w:ascii="Times New Roman" w:eastAsia="Times New Roman" w:hAnsi="Times New Roman" w:cs="Times New Roman"/>
                <w:sz w:val="24"/>
                <w:szCs w:val="24"/>
                <w:lang w:eastAsia="ru-RU"/>
              </w:rPr>
              <w: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5" w:name="l249"/>
            <w:bookmarkEnd w:id="245"/>
            <w:r w:rsidRPr="00D858C3">
              <w:rPr>
                <w:rFonts w:ascii="Times New Roman" w:eastAsia="Times New Roman" w:hAnsi="Times New Roman" w:cs="Times New Roman"/>
                <w:sz w:val="24"/>
                <w:szCs w:val="24"/>
                <w:lang w:eastAsia="ru-RU"/>
              </w:rPr>
              <w: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6" w:name="l250"/>
            <w:bookmarkEnd w:id="246"/>
            <w:r w:rsidRPr="00D858C3">
              <w:rPr>
                <w:rFonts w:ascii="Times New Roman" w:eastAsia="Times New Roman" w:hAnsi="Times New Roman" w:cs="Times New Roman"/>
                <w:sz w:val="24"/>
                <w:szCs w:val="24"/>
                <w:lang w:eastAsia="ru-RU"/>
              </w:rPr>
              <w: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7" w:name="l251"/>
            <w:bookmarkEnd w:id="247"/>
            <w:r w:rsidRPr="00D858C3">
              <w:rPr>
                <w:rFonts w:ascii="Times New Roman" w:eastAsia="Times New Roman" w:hAnsi="Times New Roman" w:cs="Times New Roman"/>
                <w:sz w:val="24"/>
                <w:szCs w:val="24"/>
                <w:lang w:eastAsia="ru-RU"/>
              </w:rPr>
              <w:t>-</w:t>
            </w:r>
          </w:p>
        </w:tc>
        <w:tc>
          <w:tcPr>
            <w:tcW w:w="0" w:type="auto"/>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48" w:name="l252"/>
            <w:bookmarkEnd w:id="248"/>
            <w:r w:rsidRPr="00D858C3">
              <w:rPr>
                <w:rFonts w:ascii="Times New Roman" w:eastAsia="Times New Roman" w:hAnsi="Times New Roman" w:cs="Times New Roman"/>
                <w:sz w:val="24"/>
                <w:szCs w:val="24"/>
                <w:lang w:eastAsia="ru-RU"/>
              </w:rPr>
              <w:t xml:space="preserve">оценка заявок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w:t>
            </w:r>
            <w:r w:rsidRPr="00D858C3">
              <w:rPr>
                <w:rFonts w:ascii="Times New Roman" w:eastAsia="Times New Roman" w:hAnsi="Times New Roman" w:cs="Times New Roman"/>
                <w:sz w:val="24"/>
                <w:szCs w:val="24"/>
                <w:lang w:eastAsia="ru-RU"/>
              </w:rPr>
              <w:lastRenderedPageBreak/>
              <w:t>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w:t>
            </w:r>
            <w:bookmarkStart w:id="249" w:name="l514"/>
            <w:bookmarkEnd w:id="249"/>
            <w:r w:rsidRPr="00D858C3">
              <w:rPr>
                <w:rFonts w:ascii="Times New Roman" w:eastAsia="Times New Roman" w:hAnsi="Times New Roman" w:cs="Times New Roman"/>
                <w:sz w:val="24"/>
                <w:szCs w:val="24"/>
                <w:lang w:eastAsia="ru-RU"/>
              </w:rPr>
              <w:t>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D858C3" w:rsidRPr="00D858C3" w:rsidTr="00D858C3">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0" w:name="l253"/>
            <w:bookmarkEnd w:id="250"/>
            <w:r w:rsidRPr="00D858C3">
              <w:rPr>
                <w:rFonts w:ascii="Times New Roman" w:eastAsia="Times New Roman" w:hAnsi="Times New Roman" w:cs="Times New Roman"/>
                <w:sz w:val="24"/>
                <w:szCs w:val="24"/>
                <w:lang w:eastAsia="ru-RU"/>
              </w:rPr>
              <w:lastRenderedPageBreak/>
              <w:t>2.</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1" w:name="l254"/>
            <w:bookmarkEnd w:id="251"/>
            <w:r w:rsidRPr="00D858C3">
              <w:rPr>
                <w:rFonts w:ascii="Times New Roman" w:eastAsia="Times New Roman" w:hAnsi="Times New Roman" w:cs="Times New Roman"/>
                <w:sz w:val="24"/>
                <w:szCs w:val="24"/>
                <w:lang w:eastAsia="ru-RU"/>
              </w:rPr>
              <w:t>Расходы на эксплуатацию и ремонт товаров, использование результатов работ (далее - расходы)</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2" w:name="l255"/>
            <w:bookmarkEnd w:id="252"/>
            <w:r w:rsidRPr="00D858C3">
              <w:rPr>
                <w:rFonts w:ascii="Times New Roman" w:eastAsia="Times New Roman" w:hAnsi="Times New Roman" w:cs="Times New Roman"/>
                <w:sz w:val="24"/>
                <w:szCs w:val="24"/>
                <w:lang w:eastAsia="ru-RU"/>
              </w:rPr>
              <w:t>___ &lt;2&gt;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3" w:name="l256"/>
            <w:bookmarkEnd w:id="253"/>
            <w:r w:rsidRPr="00D858C3">
              <w:rPr>
                <w:rFonts w:ascii="Times New Roman" w:eastAsia="Times New Roman" w:hAnsi="Times New Roman" w:cs="Times New Roman"/>
                <w:sz w:val="24"/>
                <w:szCs w:val="24"/>
                <w:lang w:eastAsia="ru-RU"/>
              </w:rPr>
              <w:t>расход N 1 (__)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4" w:name="l257"/>
            <w:bookmarkEnd w:id="254"/>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5" w:name="l258"/>
            <w:bookmarkEnd w:id="255"/>
            <w:r w:rsidRPr="00D858C3">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6" w:name="l259"/>
            <w:bookmarkEnd w:id="256"/>
            <w:r w:rsidRPr="00D858C3">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7" w:name="l260"/>
            <w:bookmarkEnd w:id="257"/>
            <w:r w:rsidRPr="00D858C3">
              <w:rPr>
                <w:rFonts w:ascii="Times New Roman" w:eastAsia="Times New Roman" w:hAnsi="Times New Roman" w:cs="Times New Roman"/>
                <w:sz w:val="24"/>
                <w:szCs w:val="24"/>
                <w:lang w:eastAsia="ru-RU"/>
              </w:rPr>
              <w:t>оценка заявок осуществляется по формуле, предусмотренной пунктом 14 Положения</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8" w:name="l261"/>
            <w:bookmarkEnd w:id="258"/>
            <w:r w:rsidRPr="00D858C3">
              <w:rPr>
                <w:rFonts w:ascii="Times New Roman" w:eastAsia="Times New Roman" w:hAnsi="Times New Roman" w:cs="Times New Roman"/>
                <w:sz w:val="24"/>
                <w:szCs w:val="24"/>
                <w:lang w:eastAsia="ru-RU"/>
              </w:rPr>
              <w:t>___ &lt;2&gt;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59" w:name="l262"/>
            <w:bookmarkEnd w:id="259"/>
            <w:r w:rsidRPr="00D858C3">
              <w:rPr>
                <w:rFonts w:ascii="Times New Roman" w:eastAsia="Times New Roman" w:hAnsi="Times New Roman" w:cs="Times New Roman"/>
                <w:sz w:val="24"/>
                <w:szCs w:val="24"/>
                <w:lang w:eastAsia="ru-RU"/>
              </w:rPr>
              <w:t>расход N 2 (__)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0" w:name="l263"/>
            <w:bookmarkEnd w:id="260"/>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1" w:name="l264"/>
            <w:bookmarkEnd w:id="261"/>
            <w:r w:rsidRPr="00D858C3">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2" w:name="l265"/>
            <w:bookmarkEnd w:id="262"/>
            <w:r w:rsidRPr="00D858C3">
              <w:rPr>
                <w:rFonts w:ascii="Times New Roman" w:eastAsia="Times New Roman" w:hAnsi="Times New Roman" w:cs="Times New Roman"/>
                <w:sz w:val="24"/>
                <w:szCs w:val="24"/>
                <w:lang w:eastAsia="ru-RU"/>
              </w:rPr>
              <w: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3" w:name="l266"/>
            <w:bookmarkEnd w:id="263"/>
            <w:r w:rsidRPr="00D858C3">
              <w:rPr>
                <w:rFonts w:ascii="Times New Roman" w:eastAsia="Times New Roman" w:hAnsi="Times New Roman" w:cs="Times New Roman"/>
                <w:sz w:val="24"/>
                <w:szCs w:val="24"/>
                <w:lang w:eastAsia="ru-RU"/>
              </w:rPr>
              <w:t>оценка заявок осуществляется по формуле, предусмотренной пунктом 14 Положения</w:t>
            </w:r>
          </w:p>
        </w:tc>
      </w:tr>
      <w:tr w:rsidR="00D858C3" w:rsidRPr="00D858C3" w:rsidTr="00D858C3">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4" w:name="l267"/>
            <w:bookmarkEnd w:id="264"/>
            <w:r w:rsidRPr="00D858C3">
              <w:rPr>
                <w:rFonts w:ascii="Times New Roman" w:eastAsia="Times New Roman" w:hAnsi="Times New Roman" w:cs="Times New Roman"/>
                <w:sz w:val="24"/>
                <w:szCs w:val="24"/>
                <w:lang w:eastAsia="ru-RU"/>
              </w:rPr>
              <w:t>3.</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5" w:name="l268"/>
            <w:bookmarkEnd w:id="265"/>
            <w:r w:rsidRPr="00D858C3">
              <w:rPr>
                <w:rFonts w:ascii="Times New Roman" w:eastAsia="Times New Roman" w:hAnsi="Times New Roman" w:cs="Times New Roman"/>
                <w:sz w:val="24"/>
                <w:szCs w:val="24"/>
                <w:lang w:eastAsia="ru-RU"/>
              </w:rPr>
              <w:t>Качественные, функциональные и экологические характеристики объекта закупки</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6" w:name="l269"/>
            <w:bookmarkEnd w:id="266"/>
            <w:r w:rsidRPr="00D858C3">
              <w:rPr>
                <w:rFonts w:ascii="Times New Roman" w:eastAsia="Times New Roman" w:hAnsi="Times New Roman" w:cs="Times New Roman"/>
                <w:sz w:val="24"/>
                <w:szCs w:val="24"/>
                <w:lang w:eastAsia="ru-RU"/>
              </w:rPr>
              <w:t>___ &lt;2&gt;</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7" w:name="l270"/>
            <w:bookmarkEnd w:id="267"/>
            <w:r w:rsidRPr="00D858C3">
              <w:rPr>
                <w:rFonts w:ascii="Times New Roman" w:eastAsia="Times New Roman" w:hAnsi="Times New Roman" w:cs="Times New Roman"/>
                <w:sz w:val="24"/>
                <w:szCs w:val="24"/>
                <w:lang w:eastAsia="ru-RU"/>
              </w:rPr>
              <w:t>качественные характеристики объекта закупки</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8" w:name="l271"/>
            <w:bookmarkEnd w:id="268"/>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69" w:name="l272"/>
            <w:bookmarkEnd w:id="269"/>
            <w:r w:rsidRPr="00D858C3">
              <w:rPr>
                <w:rFonts w:ascii="Times New Roman" w:eastAsia="Times New Roman" w:hAnsi="Times New Roman" w:cs="Times New Roman"/>
                <w:sz w:val="24"/>
                <w:szCs w:val="24"/>
                <w:lang w:eastAsia="ru-RU"/>
              </w:rPr>
              <w:t>характеристика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0" w:name="l273"/>
            <w:bookmarkEnd w:id="270"/>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1" w:name="l274"/>
            <w:bookmarkEnd w:id="271"/>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2" w:name="l275"/>
            <w:bookmarkEnd w:id="272"/>
            <w:r w:rsidRPr="00D858C3">
              <w:rPr>
                <w:rFonts w:ascii="Times New Roman" w:eastAsia="Times New Roman" w:hAnsi="Times New Roman" w:cs="Times New Roman"/>
                <w:sz w:val="24"/>
                <w:szCs w:val="24"/>
                <w:lang w:eastAsia="ru-RU"/>
              </w:rPr>
              <w:t>характеристика N 2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3" w:name="l276"/>
            <w:bookmarkEnd w:id="273"/>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4" w:name="l277"/>
            <w:bookmarkEnd w:id="274"/>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5" w:name="l278"/>
            <w:bookmarkEnd w:id="275"/>
            <w:r w:rsidRPr="00D858C3">
              <w:rPr>
                <w:rFonts w:ascii="Times New Roman" w:eastAsia="Times New Roman" w:hAnsi="Times New Roman" w:cs="Times New Roman"/>
                <w:sz w:val="24"/>
                <w:szCs w:val="24"/>
                <w:lang w:eastAsia="ru-RU"/>
              </w:rPr>
              <w:t>функциональные характеристики объекта закупки</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6" w:name="l279"/>
            <w:bookmarkEnd w:id="276"/>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7" w:name="l280"/>
            <w:bookmarkEnd w:id="277"/>
            <w:r w:rsidRPr="00D858C3">
              <w:rPr>
                <w:rFonts w:ascii="Times New Roman" w:eastAsia="Times New Roman" w:hAnsi="Times New Roman" w:cs="Times New Roman"/>
                <w:sz w:val="24"/>
                <w:szCs w:val="24"/>
                <w:lang w:eastAsia="ru-RU"/>
              </w:rPr>
              <w:t>характеристика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8" w:name="l281"/>
            <w:bookmarkEnd w:id="278"/>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79" w:name="l282"/>
            <w:bookmarkEnd w:id="279"/>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0" w:name="l283"/>
            <w:bookmarkEnd w:id="280"/>
            <w:r w:rsidRPr="00D858C3">
              <w:rPr>
                <w:rFonts w:ascii="Times New Roman" w:eastAsia="Times New Roman" w:hAnsi="Times New Roman" w:cs="Times New Roman"/>
                <w:sz w:val="24"/>
                <w:szCs w:val="24"/>
                <w:lang w:eastAsia="ru-RU"/>
              </w:rPr>
              <w:t>характеристика N 2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1" w:name="l284"/>
            <w:bookmarkEnd w:id="281"/>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2" w:name="l285"/>
            <w:bookmarkEnd w:id="282"/>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3" w:name="l286"/>
            <w:bookmarkEnd w:id="283"/>
            <w:r w:rsidRPr="00D858C3">
              <w:rPr>
                <w:rFonts w:ascii="Times New Roman" w:eastAsia="Times New Roman" w:hAnsi="Times New Roman" w:cs="Times New Roman"/>
                <w:sz w:val="24"/>
                <w:szCs w:val="24"/>
                <w:lang w:eastAsia="ru-RU"/>
              </w:rPr>
              <w:t>экологические характеристики объекта закупки</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4" w:name="l287"/>
            <w:bookmarkEnd w:id="284"/>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5" w:name="l288"/>
            <w:bookmarkEnd w:id="285"/>
            <w:r w:rsidRPr="00D858C3">
              <w:rPr>
                <w:rFonts w:ascii="Times New Roman" w:eastAsia="Times New Roman" w:hAnsi="Times New Roman" w:cs="Times New Roman"/>
                <w:sz w:val="24"/>
                <w:szCs w:val="24"/>
                <w:lang w:eastAsia="ru-RU"/>
              </w:rPr>
              <w:t>характеристика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6" w:name="l289"/>
            <w:bookmarkEnd w:id="286"/>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7" w:name="l290"/>
            <w:bookmarkEnd w:id="287"/>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8" w:name="l291"/>
            <w:bookmarkEnd w:id="288"/>
            <w:r w:rsidRPr="00D858C3">
              <w:rPr>
                <w:rFonts w:ascii="Times New Roman" w:eastAsia="Times New Roman" w:hAnsi="Times New Roman" w:cs="Times New Roman"/>
                <w:sz w:val="24"/>
                <w:szCs w:val="24"/>
                <w:lang w:eastAsia="ru-RU"/>
              </w:rPr>
              <w:t>характеристика N 2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89" w:name="l292"/>
            <w:bookmarkEnd w:id="289"/>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0" w:name="l293"/>
            <w:bookmarkEnd w:id="290"/>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1" w:name="l294"/>
            <w:bookmarkEnd w:id="291"/>
            <w:r w:rsidRPr="00D858C3">
              <w:rPr>
                <w:rFonts w:ascii="Times New Roman" w:eastAsia="Times New Roman" w:hAnsi="Times New Roman" w:cs="Times New Roman"/>
                <w:sz w:val="24"/>
                <w:szCs w:val="24"/>
                <w:lang w:eastAsia="ru-RU"/>
              </w:rPr>
              <w:t>4.</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2" w:name="l295"/>
            <w:bookmarkEnd w:id="292"/>
            <w:r w:rsidRPr="00D858C3">
              <w:rPr>
                <w:rFonts w:ascii="Times New Roman" w:eastAsia="Times New Roman" w:hAnsi="Times New Roman" w:cs="Times New Roman"/>
                <w:sz w:val="24"/>
                <w:szCs w:val="24"/>
                <w:lang w:eastAsia="ru-RU"/>
              </w:rPr>
              <w:t xml:space="preserve">Квалификация участников </w:t>
            </w:r>
            <w:r w:rsidRPr="00D858C3">
              <w:rPr>
                <w:rFonts w:ascii="Times New Roman" w:eastAsia="Times New Roman" w:hAnsi="Times New Roman" w:cs="Times New Roman"/>
                <w:sz w:val="24"/>
                <w:szCs w:val="24"/>
                <w:lang w:eastAsia="ru-RU"/>
              </w:rPr>
              <w:lastRenderedPageBreak/>
              <w:t>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3" w:name="l296"/>
            <w:bookmarkEnd w:id="293"/>
            <w:r w:rsidRPr="00D858C3">
              <w:rPr>
                <w:rFonts w:ascii="Times New Roman" w:eastAsia="Times New Roman" w:hAnsi="Times New Roman" w:cs="Times New Roman"/>
                <w:sz w:val="24"/>
                <w:szCs w:val="24"/>
                <w:lang w:eastAsia="ru-RU"/>
              </w:rPr>
              <w:lastRenderedPageBreak/>
              <w:t>___</w:t>
            </w: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4" w:name="l297"/>
            <w:bookmarkEnd w:id="294"/>
            <w:r w:rsidRPr="00D858C3">
              <w:rPr>
                <w:rFonts w:ascii="Times New Roman" w:eastAsia="Times New Roman" w:hAnsi="Times New Roman" w:cs="Times New Roman"/>
                <w:sz w:val="24"/>
                <w:szCs w:val="24"/>
                <w:lang w:eastAsia="ru-RU"/>
              </w:rPr>
              <w:t xml:space="preserve">наличие у участников закупки </w:t>
            </w:r>
            <w:r w:rsidRPr="00D858C3">
              <w:rPr>
                <w:rFonts w:ascii="Times New Roman" w:eastAsia="Times New Roman" w:hAnsi="Times New Roman" w:cs="Times New Roman"/>
                <w:sz w:val="24"/>
                <w:szCs w:val="24"/>
                <w:lang w:eastAsia="ru-RU"/>
              </w:rPr>
              <w:lastRenderedPageBreak/>
              <w:t>финансовых ресурсов</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5" w:name="l298"/>
            <w:bookmarkEnd w:id="295"/>
            <w:r w:rsidRPr="00D858C3">
              <w:rPr>
                <w:rFonts w:ascii="Times New Roman" w:eastAsia="Times New Roman" w:hAnsi="Times New Roman" w:cs="Times New Roman"/>
                <w:sz w:val="24"/>
                <w:szCs w:val="24"/>
                <w:lang w:eastAsia="ru-RU"/>
              </w:rPr>
              <w:lastRenderedPageBreak/>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6" w:name="l299"/>
            <w:bookmarkEnd w:id="296"/>
            <w:r w:rsidRPr="00D858C3">
              <w:rPr>
                <w:rFonts w:ascii="Times New Roman" w:eastAsia="Times New Roman" w:hAnsi="Times New Roman" w:cs="Times New Roman"/>
                <w:sz w:val="24"/>
                <w:szCs w:val="24"/>
                <w:lang w:eastAsia="ru-RU"/>
              </w:rPr>
              <w:t>признак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7" w:name="l300"/>
            <w:bookmarkEnd w:id="297"/>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8" w:name="l301"/>
            <w:bookmarkEnd w:id="298"/>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299" w:name="l302"/>
            <w:bookmarkEnd w:id="299"/>
            <w:r w:rsidRPr="00D858C3">
              <w:rPr>
                <w:rFonts w:ascii="Times New Roman" w:eastAsia="Times New Roman" w:hAnsi="Times New Roman" w:cs="Times New Roman"/>
                <w:sz w:val="24"/>
                <w:szCs w:val="24"/>
                <w:lang w:eastAsia="ru-RU"/>
              </w:rPr>
              <w:t>признак N 2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0" w:name="l303"/>
            <w:bookmarkEnd w:id="300"/>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1" w:name="l304"/>
            <w:bookmarkEnd w:id="301"/>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2" w:name="l305"/>
            <w:bookmarkEnd w:id="302"/>
            <w:r w:rsidRPr="00D858C3">
              <w:rPr>
                <w:rFonts w:ascii="Times New Roman" w:eastAsia="Times New Roman" w:hAnsi="Times New Roman" w:cs="Times New Roman"/>
                <w:sz w:val="24"/>
                <w:szCs w:val="24"/>
                <w:lang w:eastAsia="ru-RU"/>
              </w:rPr>
              <w:t>наличие у участников закупки оборудования и других материальных ресурсов на праве собственности или ином законном основании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3" w:name="l306"/>
            <w:bookmarkEnd w:id="303"/>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4" w:name="l307"/>
            <w:bookmarkEnd w:id="304"/>
            <w:r w:rsidRPr="00D858C3">
              <w:rPr>
                <w:rFonts w:ascii="Times New Roman" w:eastAsia="Times New Roman" w:hAnsi="Times New Roman" w:cs="Times New Roman"/>
                <w:sz w:val="24"/>
                <w:szCs w:val="24"/>
                <w:lang w:eastAsia="ru-RU"/>
              </w:rPr>
              <w:t>признак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5" w:name="l308"/>
            <w:bookmarkEnd w:id="305"/>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6" w:name="l309"/>
            <w:bookmarkEnd w:id="306"/>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7" w:name="l310"/>
            <w:bookmarkEnd w:id="307"/>
            <w:r w:rsidRPr="00D858C3">
              <w:rPr>
                <w:rFonts w:ascii="Times New Roman" w:eastAsia="Times New Roman" w:hAnsi="Times New Roman" w:cs="Times New Roman"/>
                <w:sz w:val="24"/>
                <w:szCs w:val="24"/>
                <w:lang w:eastAsia="ru-RU"/>
              </w:rPr>
              <w:t>признак N 2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8" w:name="l311"/>
            <w:bookmarkEnd w:id="308"/>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09" w:name="l312"/>
            <w:bookmarkEnd w:id="309"/>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val="restar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0" w:name="l313"/>
            <w:bookmarkEnd w:id="310"/>
            <w:r w:rsidRPr="00D858C3">
              <w:rPr>
                <w:rFonts w:ascii="Times New Roman" w:eastAsia="Times New Roman" w:hAnsi="Times New Roman" w:cs="Times New Roman"/>
                <w:sz w:val="24"/>
                <w:szCs w:val="24"/>
                <w:lang w:eastAsia="ru-RU"/>
              </w:rPr>
              <w:t>наличие у участников закупки опыта работы, связанного с предметом контракта</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1" w:name="l314"/>
            <w:bookmarkEnd w:id="311"/>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2" w:name="l315"/>
            <w:bookmarkEnd w:id="312"/>
            <w:r w:rsidRPr="00D858C3">
              <w:rPr>
                <w:rFonts w:ascii="Times New Roman" w:eastAsia="Times New Roman" w:hAnsi="Times New Roman" w:cs="Times New Roman"/>
                <w:sz w:val="24"/>
                <w:szCs w:val="24"/>
                <w:lang w:eastAsia="ru-RU"/>
              </w:rPr>
              <w:t>признак N 1 (общая цена исполненных участником закупки договоров)</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3" w:name="l316"/>
            <w:bookmarkEnd w:id="313"/>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4" w:name="l317"/>
            <w:bookmarkEnd w:id="314"/>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5" w:name="l318"/>
            <w:bookmarkEnd w:id="315"/>
            <w:r w:rsidRPr="00D858C3">
              <w:rPr>
                <w:rFonts w:ascii="Times New Roman" w:eastAsia="Times New Roman" w:hAnsi="Times New Roman" w:cs="Times New Roman"/>
                <w:sz w:val="24"/>
                <w:szCs w:val="24"/>
                <w:lang w:eastAsia="ru-RU"/>
              </w:rPr>
              <w:t>признак N 2 (общее количество исполненных участником закупки договоров)</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6" w:name="l319"/>
            <w:bookmarkEnd w:id="316"/>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7" w:name="l320"/>
            <w:bookmarkEnd w:id="317"/>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vMerge/>
            <w:tcBorders>
              <w:top w:val="single" w:sz="2" w:space="0" w:color="auto"/>
              <w:left w:val="single" w:sz="2" w:space="0" w:color="auto"/>
              <w:bottom w:val="single" w:sz="2" w:space="0" w:color="auto"/>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8" w:name="l321"/>
            <w:bookmarkEnd w:id="318"/>
            <w:r w:rsidRPr="00D858C3">
              <w:rPr>
                <w:rFonts w:ascii="Times New Roman" w:eastAsia="Times New Roman" w:hAnsi="Times New Roman" w:cs="Times New Roman"/>
                <w:sz w:val="24"/>
                <w:szCs w:val="24"/>
                <w:lang w:eastAsia="ru-RU"/>
              </w:rPr>
              <w:t>признак N 3 (наибольшая цена одного из исполненных участником закупки договоров)</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19" w:name="l322"/>
            <w:bookmarkEnd w:id="319"/>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0" w:name="l323"/>
            <w:bookmarkEnd w:id="320"/>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1" w:name="l324"/>
            <w:bookmarkEnd w:id="321"/>
            <w:r w:rsidRPr="00D858C3">
              <w:rPr>
                <w:rFonts w:ascii="Times New Roman" w:eastAsia="Times New Roman" w:hAnsi="Times New Roman" w:cs="Times New Roman"/>
                <w:sz w:val="24"/>
                <w:szCs w:val="24"/>
                <w:lang w:eastAsia="ru-RU"/>
              </w:rPr>
              <w:t>наличие у участников закупки деловой репутации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2" w:name="l325"/>
            <w:bookmarkEnd w:id="322"/>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3" w:name="l326"/>
            <w:bookmarkEnd w:id="323"/>
            <w:r w:rsidRPr="00D858C3">
              <w:rPr>
                <w:rFonts w:ascii="Times New Roman" w:eastAsia="Times New Roman" w:hAnsi="Times New Roman" w:cs="Times New Roman"/>
                <w:sz w:val="24"/>
                <w:szCs w:val="24"/>
                <w:lang w:eastAsia="ru-RU"/>
              </w:rPr>
              <w:t xml:space="preserve">признак N 1 (значение индекса деловой репутации </w:t>
            </w:r>
            <w:r w:rsidRPr="00D858C3">
              <w:rPr>
                <w:rFonts w:ascii="Times New Roman" w:eastAsia="Times New Roman" w:hAnsi="Times New Roman" w:cs="Times New Roman"/>
                <w:sz w:val="24"/>
                <w:szCs w:val="24"/>
                <w:lang w:eastAsia="ru-RU"/>
              </w:rPr>
              <w:lastRenderedPageBreak/>
              <w:t>участника закупки)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4" w:name="l327"/>
            <w:bookmarkEnd w:id="324"/>
            <w:r w:rsidRPr="00D858C3">
              <w:rPr>
                <w:rFonts w:ascii="Times New Roman" w:eastAsia="Times New Roman" w:hAnsi="Times New Roman" w:cs="Times New Roman"/>
                <w:sz w:val="24"/>
                <w:szCs w:val="24"/>
                <w:lang w:eastAsia="ru-RU"/>
              </w:rPr>
              <w:lastRenderedPageBreak/>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5" w:name="l328"/>
            <w:bookmarkEnd w:id="325"/>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lastRenderedPageBreak/>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vMerge w:val="restar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6" w:name="l329"/>
            <w:bookmarkEnd w:id="326"/>
            <w:r w:rsidRPr="00D858C3">
              <w:rPr>
                <w:rFonts w:ascii="Times New Roman" w:eastAsia="Times New Roman" w:hAnsi="Times New Roman" w:cs="Times New Roman"/>
                <w:sz w:val="24"/>
                <w:szCs w:val="24"/>
                <w:lang w:eastAsia="ru-RU"/>
              </w:rPr>
              <w:t>наличие у участников закупки специалистов и иных работников определенного уровня квалификации</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7" w:name="l330"/>
            <w:bookmarkEnd w:id="327"/>
            <w:r w:rsidRPr="00D858C3">
              <w:rPr>
                <w:rFonts w:ascii="Times New Roman" w:eastAsia="Times New Roman" w:hAnsi="Times New Roman" w:cs="Times New Roman"/>
                <w:sz w:val="24"/>
                <w:szCs w:val="24"/>
                <w:lang w:eastAsia="ru-RU"/>
              </w:rPr>
              <w:t>___ &lt;4&gt;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8" w:name="l331"/>
            <w:bookmarkEnd w:id="328"/>
            <w:r w:rsidRPr="00D858C3">
              <w:rPr>
                <w:rFonts w:ascii="Times New Roman" w:eastAsia="Times New Roman" w:hAnsi="Times New Roman" w:cs="Times New Roman"/>
                <w:sz w:val="24"/>
                <w:szCs w:val="24"/>
                <w:lang w:eastAsia="ru-RU"/>
              </w:rPr>
              <w:t>признак N 1 (___) &lt;3&gt;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29" w:name="l332"/>
            <w:bookmarkEnd w:id="329"/>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0" w:name="l333"/>
            <w:bookmarkEnd w:id="330"/>
            <w:r w:rsidRPr="00D858C3">
              <w:rPr>
                <w:rFonts w:ascii="Times New Roman" w:eastAsia="Times New Roman" w:hAnsi="Times New Roman" w:cs="Times New Roman"/>
                <w:sz w:val="24"/>
                <w:szCs w:val="24"/>
                <w:lang w:eastAsia="ru-RU"/>
              </w:rPr>
              <w:t>___ &lt;6&gt;</w:t>
            </w:r>
          </w:p>
        </w:tc>
      </w:tr>
      <w:tr w:rsidR="00D858C3" w:rsidRPr="00D858C3" w:rsidTr="00D858C3">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vMerge/>
            <w:tcBorders>
              <w:top w:val="single" w:sz="2" w:space="0" w:color="auto"/>
              <w:left w:val="single" w:sz="2" w:space="0" w:color="auto"/>
              <w:bottom w:val="single" w:sz="6" w:space="0" w:color="DADADA"/>
              <w:right w:val="single" w:sz="2" w:space="0" w:color="auto"/>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1" w:name="l334"/>
            <w:bookmarkEnd w:id="331"/>
            <w:r w:rsidRPr="00D858C3">
              <w:rPr>
                <w:rFonts w:ascii="Times New Roman" w:eastAsia="Times New Roman" w:hAnsi="Times New Roman" w:cs="Times New Roman"/>
                <w:sz w:val="24"/>
                <w:szCs w:val="24"/>
                <w:lang w:eastAsia="ru-RU"/>
              </w:rPr>
              <w:t>признак N 2 (___) &lt;3&gt;</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2" w:name="l335"/>
            <w:bookmarkEnd w:id="332"/>
            <w:r w:rsidRPr="00D858C3">
              <w:rPr>
                <w:rFonts w:ascii="Times New Roman" w:eastAsia="Times New Roman" w:hAnsi="Times New Roman" w:cs="Times New Roman"/>
                <w:sz w:val="24"/>
                <w:szCs w:val="24"/>
                <w:lang w:eastAsia="ru-RU"/>
              </w:rPr>
              <w:t>___ &lt;5&gt;</w:t>
            </w:r>
          </w:p>
        </w:tc>
        <w:tc>
          <w:tcPr>
            <w:tcW w:w="0" w:type="auto"/>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3" w:name="l336"/>
            <w:bookmarkEnd w:id="333"/>
            <w:r w:rsidRPr="00D858C3">
              <w:rPr>
                <w:rFonts w:ascii="Times New Roman" w:eastAsia="Times New Roman" w:hAnsi="Times New Roman" w:cs="Times New Roman"/>
                <w:sz w:val="24"/>
                <w:szCs w:val="24"/>
                <w:lang w:eastAsia="ru-RU"/>
              </w:rPr>
              <w:t>___ &lt;6&gt;</w:t>
            </w:r>
          </w:p>
        </w:tc>
      </w:tr>
    </w:tbl>
    <w:p w:rsidR="00D858C3" w:rsidRPr="00D858C3" w:rsidRDefault="00D858C3" w:rsidP="00D858C3">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24"/>
          <w:szCs w:val="24"/>
          <w:lang w:eastAsia="ru-RU"/>
        </w:rPr>
      </w:pPr>
      <w:bookmarkStart w:id="334" w:name="h525"/>
      <w:bookmarkEnd w:id="334"/>
      <w:r w:rsidRPr="00D858C3">
        <w:rPr>
          <w:rFonts w:ascii="Times New Roman" w:eastAsia="Times New Roman" w:hAnsi="Times New Roman" w:cs="Times New Roman"/>
          <w:b/>
          <w:bCs/>
          <w:color w:val="000000"/>
          <w:sz w:val="24"/>
          <w:szCs w:val="24"/>
          <w:lang w:eastAsia="ru-RU"/>
        </w:rPr>
        <w:t>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разделом II настоящего документа</w:t>
      </w:r>
      <w:bookmarkStart w:id="335" w:name="l524"/>
      <w:bookmarkEnd w:id="33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723"/>
        <w:gridCol w:w="5372"/>
        <w:gridCol w:w="4236"/>
      </w:tblGrid>
      <w:tr w:rsidR="00D858C3" w:rsidRPr="00D858C3" w:rsidTr="00D858C3">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6" w:name="l338"/>
            <w:bookmarkEnd w:id="336"/>
            <w:r w:rsidRPr="00D858C3">
              <w:rPr>
                <w:rFonts w:ascii="Times New Roman" w:eastAsia="Times New Roman" w:hAnsi="Times New Roman" w:cs="Times New Roman"/>
                <w:sz w:val="24"/>
                <w:szCs w:val="24"/>
                <w:lang w:eastAsia="ru-RU"/>
              </w:rPr>
              <w:t>N</w:t>
            </w:r>
          </w:p>
        </w:tc>
        <w:tc>
          <w:tcPr>
            <w:tcW w:w="26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7" w:name="l339"/>
            <w:bookmarkEnd w:id="337"/>
            <w:r w:rsidRPr="00D858C3">
              <w:rPr>
                <w:rFonts w:ascii="Times New Roman" w:eastAsia="Times New Roman" w:hAnsi="Times New Roman" w:cs="Times New Roman"/>
                <w:sz w:val="24"/>
                <w:szCs w:val="24"/>
                <w:lang w:eastAsia="ru-RU"/>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20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8" w:name="l340"/>
            <w:bookmarkEnd w:id="338"/>
            <w:r w:rsidRPr="00D858C3">
              <w:rPr>
                <w:rFonts w:ascii="Times New Roman" w:eastAsia="Times New Roman" w:hAnsi="Times New Roman" w:cs="Times New Roman"/>
                <w:sz w:val="24"/>
                <w:szCs w:val="24"/>
                <w:lang w:eastAsia="ru-RU"/>
              </w:rPr>
              <w:t>Положение о применения критерия оценки, показателя оценки, показателя оценки, детализирующего показатель оценки</w:t>
            </w:r>
          </w:p>
        </w:tc>
      </w:tr>
      <w:tr w:rsidR="00D858C3" w:rsidRPr="00D858C3" w:rsidTr="00D858C3">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39" w:name="l341"/>
            <w:bookmarkEnd w:id="339"/>
            <w:r w:rsidRPr="00D858C3">
              <w:rPr>
                <w:rFonts w:ascii="Times New Roman" w:eastAsia="Times New Roman" w:hAnsi="Times New Roman" w:cs="Times New Roman"/>
                <w:sz w:val="24"/>
                <w:szCs w:val="24"/>
                <w:lang w:eastAsia="ru-RU"/>
              </w:rPr>
              <w:t>1</w:t>
            </w:r>
          </w:p>
        </w:tc>
        <w:tc>
          <w:tcPr>
            <w:tcW w:w="26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40" w:name="l342"/>
            <w:bookmarkEnd w:id="340"/>
            <w:r w:rsidRPr="00D858C3">
              <w:rPr>
                <w:rFonts w:ascii="Times New Roman" w:eastAsia="Times New Roman" w:hAnsi="Times New Roman" w:cs="Times New Roman"/>
                <w:sz w:val="24"/>
                <w:szCs w:val="24"/>
                <w:lang w:eastAsia="ru-RU"/>
              </w:rPr>
              <w:t>2</w:t>
            </w:r>
          </w:p>
        </w:tc>
        <w:tc>
          <w:tcPr>
            <w:tcW w:w="20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41" w:name="l343"/>
            <w:bookmarkEnd w:id="341"/>
            <w:r w:rsidRPr="00D858C3">
              <w:rPr>
                <w:rFonts w:ascii="Times New Roman" w:eastAsia="Times New Roman" w:hAnsi="Times New Roman" w:cs="Times New Roman"/>
                <w:sz w:val="24"/>
                <w:szCs w:val="24"/>
                <w:lang w:eastAsia="ru-RU"/>
              </w:rPr>
              <w:t>3</w:t>
            </w:r>
          </w:p>
        </w:tc>
      </w:tr>
      <w:tr w:rsidR="00D858C3" w:rsidRPr="00D858C3" w:rsidTr="00D858C3">
        <w:tc>
          <w:tcPr>
            <w:tcW w:w="3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26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c>
          <w:tcPr>
            <w:tcW w:w="20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r w:rsidRPr="00D858C3">
              <w:rPr>
                <w:rFonts w:ascii="Times New Roman" w:eastAsia="Times New Roman" w:hAnsi="Times New Roman" w:cs="Times New Roman"/>
                <w:sz w:val="24"/>
                <w:szCs w:val="24"/>
                <w:lang w:eastAsia="ru-RU"/>
              </w:rPr>
              <w:t> </w:t>
            </w:r>
          </w:p>
        </w:tc>
      </w:tr>
    </w:tbl>
    <w:p w:rsidR="00D858C3" w:rsidRPr="00D858C3" w:rsidRDefault="00D858C3" w:rsidP="00D858C3">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bookmarkStart w:id="342" w:name="l344"/>
      <w:bookmarkEnd w:id="342"/>
      <w:r w:rsidRPr="00D858C3">
        <w:rPr>
          <w:rFonts w:ascii="Times New Roman" w:eastAsia="Times New Roman" w:hAnsi="Times New Roman" w:cs="Times New Roman"/>
          <w:color w:val="000000"/>
          <w:sz w:val="24"/>
          <w:szCs w:val="24"/>
          <w:lang w:eastAsia="ru-RU"/>
        </w:rPr>
        <w:t>&lt;1&gt; Указывается в случае передачи в соответствии с Бюджетным </w:t>
      </w:r>
      <w:hyperlink r:id="rId71" w:anchor="l0" w:tgtFrame="_blank" w:history="1">
        <w:r w:rsidRPr="00D858C3">
          <w:rPr>
            <w:rFonts w:ascii="Times New Roman" w:eastAsia="Times New Roman" w:hAnsi="Times New Roman" w:cs="Times New Roman"/>
            <w:color w:val="3072C4"/>
            <w:sz w:val="24"/>
            <w:szCs w:val="24"/>
            <w:u w:val="single"/>
            <w:lang w:eastAsia="ru-RU"/>
          </w:rPr>
          <w:t>кодексом</w:t>
        </w:r>
      </w:hyperlink>
      <w:r w:rsidRPr="00D858C3">
        <w:rPr>
          <w:rFonts w:ascii="Times New Roman" w:eastAsia="Times New Roman" w:hAnsi="Times New Roman" w:cs="Times New Roman"/>
          <w:color w:val="000000"/>
          <w:sz w:val="24"/>
          <w:szCs w:val="24"/>
          <w:lang w:eastAsia="ru-RU"/>
        </w:rPr>
        <w:t>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bookmarkStart w:id="343" w:name="l345"/>
      <w:bookmarkEnd w:id="343"/>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proofErr w:type="gramStart"/>
      <w:r w:rsidRPr="00D858C3">
        <w:rPr>
          <w:rFonts w:ascii="Times New Roman" w:eastAsia="Times New Roman" w:hAnsi="Times New Roman" w:cs="Times New Roman"/>
          <w:color w:val="000000"/>
          <w:sz w:val="24"/>
          <w:szCs w:val="24"/>
          <w:lang w:eastAsia="ru-RU"/>
        </w:rPr>
        <w:t>приложению</w:t>
      </w:r>
      <w:proofErr w:type="gramEnd"/>
      <w:r w:rsidRPr="00D858C3">
        <w:rPr>
          <w:rFonts w:ascii="Times New Roman" w:eastAsia="Times New Roman" w:hAnsi="Times New Roman" w:cs="Times New Roman"/>
          <w:color w:val="000000"/>
          <w:sz w:val="24"/>
          <w:szCs w:val="24"/>
          <w:lang w:eastAsia="ru-RU"/>
        </w:rPr>
        <w:t xml:space="preserve"> N 2 к Положению.</w:t>
      </w:r>
      <w:bookmarkStart w:id="344" w:name="l346"/>
      <w:bookmarkEnd w:id="344"/>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&lt;3&gt; Указывается наименование показателя оценки, показателя оценки, детализирующего показатель оценки заявок по соответствующему критерию оценки.</w:t>
      </w:r>
      <w:bookmarkStart w:id="345" w:name="l347"/>
      <w:bookmarkEnd w:id="345"/>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&lt;4&gt; Указывается значимость показателя оценки от суммы величин значимости всех применяемых показателей оценки по критерию оценки.</w:t>
      </w:r>
      <w:bookmarkStart w:id="346" w:name="l348"/>
      <w:bookmarkEnd w:id="346"/>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lastRenderedPageBreak/>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bookmarkStart w:id="347" w:name="l349"/>
      <w:bookmarkEnd w:id="347"/>
    </w:p>
    <w:p w:rsidR="00D858C3" w:rsidRPr="00D858C3" w:rsidRDefault="00D858C3" w:rsidP="00D858C3">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color w:val="000000"/>
          <w:sz w:val="24"/>
          <w:szCs w:val="24"/>
          <w:lang w:eastAsia="ru-RU"/>
        </w:rPr>
        <w:t>&lt;6&gt; Указывается формула, предусмотренная пунктом 20 Положения, или устанавливается в соответствии с пунктами 21 и 22 Положения шкала оценки.</w:t>
      </w:r>
      <w:bookmarkStart w:id="348" w:name="l350"/>
      <w:bookmarkEnd w:id="348"/>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Default="00D858C3" w:rsidP="00D858C3">
      <w:pPr>
        <w:shd w:val="clear" w:color="auto" w:fill="FFFFFF"/>
        <w:spacing w:after="300" w:line="375" w:lineRule="atLeast"/>
        <w:jc w:val="right"/>
        <w:textAlignment w:val="baseline"/>
        <w:rPr>
          <w:rFonts w:ascii="Times New Roman" w:eastAsia="Times New Roman" w:hAnsi="Times New Roman" w:cs="Times New Roman"/>
          <w:i/>
          <w:iCs/>
          <w:color w:val="000000"/>
          <w:sz w:val="24"/>
          <w:szCs w:val="24"/>
          <w:lang w:eastAsia="ru-RU"/>
        </w:rPr>
      </w:pPr>
    </w:p>
    <w:p w:rsidR="00D858C3" w:rsidRPr="00D858C3" w:rsidRDefault="00D858C3" w:rsidP="00D858C3">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D858C3">
        <w:rPr>
          <w:rFonts w:ascii="Times New Roman" w:eastAsia="Times New Roman" w:hAnsi="Times New Roman" w:cs="Times New Roman"/>
          <w:i/>
          <w:iCs/>
          <w:color w:val="000000"/>
          <w:sz w:val="24"/>
          <w:szCs w:val="24"/>
          <w:lang w:eastAsia="ru-RU"/>
        </w:rPr>
        <w:lastRenderedPageBreak/>
        <w:t>Приложение N 2</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к Положению об оценке заявок</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на участие в закупке товаров,</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работ, услуг для обеспечения</w:t>
      </w:r>
      <w:r w:rsidRPr="00D858C3">
        <w:rPr>
          <w:rFonts w:ascii="Times New Roman" w:eastAsia="Times New Roman" w:hAnsi="Times New Roman" w:cs="Times New Roman"/>
          <w:color w:val="000000"/>
          <w:sz w:val="24"/>
          <w:szCs w:val="24"/>
          <w:lang w:eastAsia="ru-RU"/>
        </w:rPr>
        <w:br/>
      </w:r>
      <w:r w:rsidRPr="00D858C3">
        <w:rPr>
          <w:rFonts w:ascii="Times New Roman" w:eastAsia="Times New Roman" w:hAnsi="Times New Roman" w:cs="Times New Roman"/>
          <w:i/>
          <w:iCs/>
          <w:color w:val="000000"/>
          <w:sz w:val="24"/>
          <w:szCs w:val="24"/>
          <w:lang w:eastAsia="ru-RU"/>
        </w:rPr>
        <w:t>государственных и муниципальных нужд</w:t>
      </w:r>
      <w:bookmarkStart w:id="349" w:name="l351"/>
      <w:bookmarkStart w:id="350" w:name="l352"/>
      <w:bookmarkStart w:id="351" w:name="l353"/>
      <w:bookmarkStart w:id="352" w:name="l354"/>
      <w:bookmarkStart w:id="353" w:name="l355"/>
      <w:bookmarkEnd w:id="349"/>
      <w:bookmarkEnd w:id="350"/>
      <w:bookmarkEnd w:id="351"/>
      <w:bookmarkEnd w:id="352"/>
      <w:bookmarkEnd w:id="353"/>
    </w:p>
    <w:p w:rsidR="00D858C3" w:rsidRPr="00D858C3" w:rsidRDefault="00D858C3" w:rsidP="00D858C3">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24"/>
          <w:szCs w:val="24"/>
          <w:lang w:eastAsia="ru-RU"/>
        </w:rPr>
      </w:pPr>
      <w:bookmarkStart w:id="354" w:name="h526"/>
      <w:bookmarkEnd w:id="354"/>
      <w:r w:rsidRPr="00D858C3">
        <w:rPr>
          <w:rFonts w:ascii="Times New Roman" w:eastAsia="Times New Roman" w:hAnsi="Times New Roman" w:cs="Times New Roman"/>
          <w:color w:val="000000"/>
          <w:sz w:val="24"/>
          <w:szCs w:val="24"/>
          <w:lang w:eastAsia="ru-RU"/>
        </w:rP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bookmarkStart w:id="355" w:name="l356"/>
      <w:bookmarkEnd w:id="355"/>
    </w:p>
    <w:tbl>
      <w:tblPr>
        <w:tblW w:w="5000" w:type="pct"/>
        <w:tblBorders>
          <w:top w:val="single" w:sz="6" w:space="0" w:color="DADADA"/>
          <w:left w:val="single" w:sz="6" w:space="0" w:color="DADADA"/>
          <w:bottom w:val="single" w:sz="6" w:space="0" w:color="DADADA"/>
          <w:right w:val="single" w:sz="6" w:space="0" w:color="DADADA"/>
        </w:tblBorders>
        <w:tblCellMar>
          <w:top w:w="15" w:type="dxa"/>
          <w:left w:w="15" w:type="dxa"/>
          <w:bottom w:w="15" w:type="dxa"/>
          <w:right w:w="15" w:type="dxa"/>
        </w:tblCellMar>
        <w:tblLook w:val="04A0" w:firstRow="1" w:lastRow="0" w:firstColumn="1" w:lastColumn="0" w:noHBand="0" w:noVBand="1"/>
      </w:tblPr>
      <w:tblGrid>
        <w:gridCol w:w="540"/>
        <w:gridCol w:w="3186"/>
        <w:gridCol w:w="1672"/>
        <w:gridCol w:w="1751"/>
        <w:gridCol w:w="3187"/>
      </w:tblGrid>
      <w:tr w:rsidR="00D858C3" w:rsidRPr="00D858C3" w:rsidTr="00D858C3">
        <w:tc>
          <w:tcPr>
            <w:tcW w:w="0" w:type="auto"/>
            <w:gridSpan w:val="2"/>
            <w:vMerge w:val="restart"/>
            <w:tcBorders>
              <w:top w:val="single" w:sz="6" w:space="0" w:color="DADADA"/>
              <w:left w:val="single" w:sz="2" w:space="0" w:color="auto"/>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56" w:name="l360"/>
            <w:bookmarkEnd w:id="356"/>
            <w:r w:rsidRPr="00D858C3">
              <w:rPr>
                <w:rFonts w:ascii="Times New Roman" w:eastAsia="Times New Roman" w:hAnsi="Times New Roman" w:cs="Times New Roman"/>
                <w:sz w:val="24"/>
                <w:szCs w:val="24"/>
                <w:lang w:eastAsia="ru-RU"/>
              </w:rPr>
              <w:t>Наименование товаров, работ, услуг, являющихся объектом закупки</w:t>
            </w:r>
          </w:p>
        </w:tc>
        <w:tc>
          <w:tcPr>
            <w:tcW w:w="0" w:type="auto"/>
            <w:gridSpan w:val="3"/>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57" w:name="l361"/>
            <w:bookmarkEnd w:id="357"/>
            <w:r w:rsidRPr="00D858C3">
              <w:rPr>
                <w:rFonts w:ascii="Times New Roman" w:eastAsia="Times New Roman" w:hAnsi="Times New Roman" w:cs="Times New Roman"/>
                <w:sz w:val="24"/>
                <w:szCs w:val="24"/>
                <w:lang w:eastAsia="ru-RU"/>
              </w:rP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D858C3" w:rsidRPr="00D858C3" w:rsidTr="00D858C3">
        <w:tc>
          <w:tcPr>
            <w:tcW w:w="0" w:type="auto"/>
            <w:gridSpan w:val="2"/>
            <w:vMerge/>
            <w:tcBorders>
              <w:top w:val="single" w:sz="6" w:space="0" w:color="DADADA"/>
              <w:left w:val="single" w:sz="2" w:space="0" w:color="auto"/>
              <w:bottom w:val="single" w:sz="6" w:space="0" w:color="DADADA"/>
              <w:right w:val="single" w:sz="6" w:space="0" w:color="DADADA"/>
            </w:tcBorders>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p>
        </w:tc>
        <w:tc>
          <w:tcPr>
            <w:tcW w:w="50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58" w:name="l362"/>
            <w:bookmarkEnd w:id="358"/>
            <w:r w:rsidRPr="00D858C3">
              <w:rPr>
                <w:rFonts w:ascii="Times New Roman" w:eastAsia="Times New Roman" w:hAnsi="Times New Roman" w:cs="Times New Roman"/>
                <w:sz w:val="24"/>
                <w:szCs w:val="24"/>
                <w:lang w:eastAsia="ru-RU"/>
              </w:rPr>
              <w:t>Минимальная значимость критерия оценки "цена контракта, сумма цен единиц товара, работы, услуги"</w:t>
            </w:r>
          </w:p>
        </w:tc>
        <w:tc>
          <w:tcPr>
            <w:tcW w:w="650" w:type="pct"/>
            <w:tcBorders>
              <w:top w:val="single" w:sz="6" w:space="0" w:color="DADADA"/>
              <w:left w:val="single" w:sz="6" w:space="0" w:color="DADADA"/>
              <w:bottom w:val="single" w:sz="6" w:space="0" w:color="DADADA"/>
              <w:right w:val="single" w:sz="6" w:space="0" w:color="DADADA"/>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59" w:name="l363"/>
            <w:bookmarkEnd w:id="359"/>
            <w:r w:rsidRPr="00D858C3">
              <w:rPr>
                <w:rFonts w:ascii="Times New Roman" w:eastAsia="Times New Roman" w:hAnsi="Times New Roman" w:cs="Times New Roman"/>
                <w:sz w:val="24"/>
                <w:szCs w:val="24"/>
                <w:lang w:eastAsia="ru-RU"/>
              </w:rPr>
              <w:t>Максимальная значимость критерия оценки "расходы на эксплуатацию и ремонт товаров, использование результатов работ"</w:t>
            </w:r>
          </w:p>
        </w:tc>
        <w:tc>
          <w:tcPr>
            <w:tcW w:w="1850" w:type="pct"/>
            <w:tcBorders>
              <w:top w:val="single" w:sz="6" w:space="0" w:color="DADADA"/>
              <w:left w:val="single" w:sz="6" w:space="0" w:color="DADADA"/>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0" w:name="l364"/>
            <w:bookmarkEnd w:id="360"/>
            <w:r w:rsidRPr="00D858C3">
              <w:rPr>
                <w:rFonts w:ascii="Times New Roman" w:eastAsia="Times New Roman" w:hAnsi="Times New Roman" w:cs="Times New Roman"/>
                <w:sz w:val="24"/>
                <w:szCs w:val="24"/>
                <w:lang w:eastAsia="ru-RU"/>
              </w:rP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D858C3" w:rsidRPr="00D858C3" w:rsidTr="00D858C3">
        <w:tc>
          <w:tcPr>
            <w:tcW w:w="2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1" w:name="l365"/>
            <w:bookmarkEnd w:id="361"/>
            <w:r w:rsidRPr="00D858C3">
              <w:rPr>
                <w:rFonts w:ascii="Times New Roman" w:eastAsia="Times New Roman" w:hAnsi="Times New Roman" w:cs="Times New Roman"/>
                <w:sz w:val="24"/>
                <w:szCs w:val="24"/>
                <w:lang w:eastAsia="ru-RU"/>
              </w:rPr>
              <w:t>1.</w:t>
            </w:r>
          </w:p>
        </w:tc>
        <w:tc>
          <w:tcPr>
            <w:tcW w:w="18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2" w:name="l366"/>
            <w:bookmarkEnd w:id="362"/>
            <w:r w:rsidRPr="00D858C3">
              <w:rPr>
                <w:rFonts w:ascii="Times New Roman" w:eastAsia="Times New Roman" w:hAnsi="Times New Roman" w:cs="Times New Roman"/>
                <w:sz w:val="24"/>
                <w:szCs w:val="24"/>
                <w:lang w:eastAsia="ru-RU"/>
              </w:rPr>
              <w:t>Товары, за исключением пищевых продуктов, предусмотренных позицией 13 настоящего приложения</w:t>
            </w:r>
          </w:p>
        </w:tc>
        <w:tc>
          <w:tcPr>
            <w:tcW w:w="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3" w:name="l367"/>
            <w:bookmarkEnd w:id="363"/>
            <w:r w:rsidRPr="00D858C3">
              <w:rPr>
                <w:rFonts w:ascii="Times New Roman" w:eastAsia="Times New Roman" w:hAnsi="Times New Roman" w:cs="Times New Roman"/>
                <w:sz w:val="24"/>
                <w:szCs w:val="24"/>
                <w:lang w:eastAsia="ru-RU"/>
              </w:rPr>
              <w:t>70</w:t>
            </w:r>
          </w:p>
        </w:tc>
        <w:tc>
          <w:tcPr>
            <w:tcW w:w="6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4" w:name="l368"/>
            <w:bookmarkEnd w:id="364"/>
            <w:r w:rsidRPr="00D858C3">
              <w:rPr>
                <w:rFonts w:ascii="Times New Roman" w:eastAsia="Times New Roman" w:hAnsi="Times New Roman" w:cs="Times New Roman"/>
                <w:sz w:val="24"/>
                <w:szCs w:val="24"/>
                <w:lang w:eastAsia="ru-RU"/>
              </w:rPr>
              <w:t>10</w:t>
            </w:r>
          </w:p>
        </w:tc>
        <w:tc>
          <w:tcPr>
            <w:tcW w:w="185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5" w:name="l369"/>
            <w:bookmarkEnd w:id="365"/>
            <w:r w:rsidRPr="00D858C3">
              <w:rPr>
                <w:rFonts w:ascii="Times New Roman" w:eastAsia="Times New Roman" w:hAnsi="Times New Roman" w:cs="Times New Roman"/>
                <w:sz w:val="24"/>
                <w:szCs w:val="24"/>
                <w:lang w:eastAsia="ru-RU"/>
              </w:rPr>
              <w:t>30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6" w:name="l370"/>
            <w:bookmarkEnd w:id="366"/>
            <w:r w:rsidRPr="00D858C3">
              <w:rPr>
                <w:rFonts w:ascii="Times New Roman" w:eastAsia="Times New Roman" w:hAnsi="Times New Roman" w:cs="Times New Roman"/>
                <w:sz w:val="24"/>
                <w:szCs w:val="24"/>
                <w:lang w:eastAsia="ru-RU"/>
              </w:rPr>
              <w:t>2.</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7" w:name="l371"/>
            <w:bookmarkEnd w:id="367"/>
            <w:r w:rsidRPr="00D858C3">
              <w:rPr>
                <w:rFonts w:ascii="Times New Roman" w:eastAsia="Times New Roman" w:hAnsi="Times New Roman" w:cs="Times New Roman"/>
                <w:sz w:val="24"/>
                <w:szCs w:val="24"/>
                <w:lang w:eastAsia="ru-RU"/>
              </w:rPr>
              <w:t>Работы, услуги, за исключением работ, услуг, предусмотренных позициями 3 - 20 настоящего приложения</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8" w:name="l372"/>
            <w:bookmarkEnd w:id="368"/>
            <w:r w:rsidRPr="00D858C3">
              <w:rPr>
                <w:rFonts w:ascii="Times New Roman" w:eastAsia="Times New Roman" w:hAnsi="Times New Roman" w:cs="Times New Roman"/>
                <w:sz w:val="24"/>
                <w:szCs w:val="24"/>
                <w:lang w:eastAsia="ru-RU"/>
              </w:rPr>
              <w:t>60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69" w:name="l373"/>
            <w:bookmarkEnd w:id="369"/>
            <w:r w:rsidRPr="00D858C3">
              <w:rPr>
                <w:rFonts w:ascii="Times New Roman" w:eastAsia="Times New Roman" w:hAnsi="Times New Roman" w:cs="Times New Roman"/>
                <w:sz w:val="24"/>
                <w:szCs w:val="24"/>
                <w:lang w:eastAsia="ru-RU"/>
              </w:rPr>
              <w:t>10</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0" w:name="l374"/>
            <w:bookmarkEnd w:id="370"/>
            <w:r w:rsidRPr="00D858C3">
              <w:rPr>
                <w:rFonts w:ascii="Times New Roman" w:eastAsia="Times New Roman" w:hAnsi="Times New Roman" w:cs="Times New Roman"/>
                <w:sz w:val="24"/>
                <w:szCs w:val="24"/>
                <w:lang w:eastAsia="ru-RU"/>
              </w:rPr>
              <w:t>40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1" w:name="l375"/>
            <w:bookmarkEnd w:id="371"/>
            <w:r w:rsidRPr="00D858C3">
              <w:rPr>
                <w:rFonts w:ascii="Times New Roman" w:eastAsia="Times New Roman" w:hAnsi="Times New Roman" w:cs="Times New Roman"/>
                <w:sz w:val="24"/>
                <w:szCs w:val="24"/>
                <w:lang w:eastAsia="ru-RU"/>
              </w:rPr>
              <w:lastRenderedPageBreak/>
              <w:t>3.</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2" w:name="l376"/>
            <w:bookmarkEnd w:id="372"/>
            <w:r w:rsidRPr="00D858C3">
              <w:rPr>
                <w:rFonts w:ascii="Times New Roman" w:eastAsia="Times New Roman" w:hAnsi="Times New Roman" w:cs="Times New Roman"/>
                <w:sz w:val="24"/>
                <w:szCs w:val="24"/>
                <w:lang w:eastAsia="ru-RU"/>
              </w:rPr>
              <w:t>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72" w:anchor="l6745" w:tgtFrame="_blank" w:history="1">
              <w:r w:rsidRPr="00D858C3">
                <w:rPr>
                  <w:rFonts w:ascii="Times New Roman" w:eastAsia="Times New Roman" w:hAnsi="Times New Roman" w:cs="Times New Roman"/>
                  <w:color w:val="3072C4"/>
                  <w:sz w:val="24"/>
                  <w:szCs w:val="24"/>
                  <w:u w:val="single"/>
                  <w:lang w:eastAsia="ru-RU"/>
                </w:rPr>
                <w:t>частью 16</w:t>
              </w:r>
            </w:hyperlink>
            <w:r w:rsidRPr="00D858C3">
              <w:rPr>
                <w:rFonts w:ascii="Times New Roman" w:eastAsia="Times New Roman" w:hAnsi="Times New Roman" w:cs="Times New Roman"/>
                <w:sz w:val="24"/>
                <w:szCs w:val="24"/>
                <w:lang w:eastAsia="ru-RU"/>
              </w:rPr>
              <w:t>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73" w:anchor="l492" w:tgtFrame="_blank" w:history="1">
              <w:r w:rsidRPr="00D858C3">
                <w:rPr>
                  <w:rFonts w:ascii="Times New Roman" w:eastAsia="Times New Roman" w:hAnsi="Times New Roman" w:cs="Times New Roman"/>
                  <w:color w:val="3072C4"/>
                  <w:sz w:val="24"/>
                  <w:szCs w:val="24"/>
                  <w:u w:val="single"/>
                  <w:lang w:eastAsia="ru-RU"/>
                </w:rPr>
                <w:t>частью 16.1</w:t>
              </w:r>
            </w:hyperlink>
            <w:r w:rsidRPr="00D858C3">
              <w:rPr>
                <w:rFonts w:ascii="Times New Roman" w:eastAsia="Times New Roman" w:hAnsi="Times New Roman" w:cs="Times New Roman"/>
                <w:sz w:val="24"/>
                <w:szCs w:val="24"/>
                <w:lang w:eastAsia="ru-RU"/>
              </w:rPr>
              <w:t> статьи 34, </w:t>
            </w:r>
            <w:hyperlink r:id="rId74" w:anchor="l7843" w:tgtFrame="_blank" w:history="1">
              <w:r w:rsidRPr="00D858C3">
                <w:rPr>
                  <w:rFonts w:ascii="Times New Roman" w:eastAsia="Times New Roman" w:hAnsi="Times New Roman" w:cs="Times New Roman"/>
                  <w:color w:val="3072C4"/>
                  <w:sz w:val="24"/>
                  <w:szCs w:val="24"/>
                  <w:u w:val="single"/>
                  <w:lang w:eastAsia="ru-RU"/>
                </w:rPr>
                <w:t>частью 56</w:t>
              </w:r>
            </w:hyperlink>
            <w:r w:rsidRPr="00D858C3">
              <w:rPr>
                <w:rFonts w:ascii="Times New Roman" w:eastAsia="Times New Roman" w:hAnsi="Times New Roman" w:cs="Times New Roman"/>
                <w:sz w:val="24"/>
                <w:szCs w:val="24"/>
                <w:lang w:eastAsia="ru-RU"/>
              </w:rPr>
              <w:t> статьи 112 Федерального закона "О контрактной системе в </w:t>
            </w:r>
            <w:bookmarkStart w:id="373" w:name="l515"/>
            <w:bookmarkEnd w:id="373"/>
            <w:r w:rsidRPr="00D858C3">
              <w:rPr>
                <w:rFonts w:ascii="Times New Roman" w:eastAsia="Times New Roman" w:hAnsi="Times New Roman" w:cs="Times New Roman"/>
                <w:sz w:val="24"/>
                <w:szCs w:val="24"/>
                <w:lang w:eastAsia="ru-RU"/>
              </w:rPr>
              <w:t>сфере закупок товаров, работ, услуг для обеспечения государственных и муниципальных нужд"</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4" w:name="l377"/>
            <w:bookmarkEnd w:id="374"/>
            <w:r w:rsidRPr="00D858C3">
              <w:rPr>
                <w:rFonts w:ascii="Times New Roman" w:eastAsia="Times New Roman" w:hAnsi="Times New Roman" w:cs="Times New Roman"/>
                <w:sz w:val="24"/>
                <w:szCs w:val="24"/>
                <w:lang w:eastAsia="ru-RU"/>
              </w:rPr>
              <w:t>60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5" w:name="l378"/>
            <w:bookmarkEnd w:id="37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6" w:name="l379"/>
            <w:bookmarkEnd w:id="376"/>
            <w:r w:rsidRPr="00D858C3">
              <w:rPr>
                <w:rFonts w:ascii="Times New Roman" w:eastAsia="Times New Roman" w:hAnsi="Times New Roman" w:cs="Times New Roman"/>
                <w:sz w:val="24"/>
                <w:szCs w:val="24"/>
                <w:lang w:eastAsia="ru-RU"/>
              </w:rPr>
              <w:t>40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7" w:name="l380"/>
            <w:bookmarkEnd w:id="377"/>
            <w:r w:rsidRPr="00D858C3">
              <w:rPr>
                <w:rFonts w:ascii="Times New Roman" w:eastAsia="Times New Roman" w:hAnsi="Times New Roman" w:cs="Times New Roman"/>
                <w:sz w:val="24"/>
                <w:szCs w:val="24"/>
                <w:lang w:eastAsia="ru-RU"/>
              </w:rPr>
              <w:t>4.</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8" w:name="l381"/>
            <w:bookmarkEnd w:id="378"/>
            <w:r w:rsidRPr="00D858C3">
              <w:rPr>
                <w:rFonts w:ascii="Times New Roman" w:eastAsia="Times New Roman" w:hAnsi="Times New Roman" w:cs="Times New Roman"/>
                <w:sz w:val="24"/>
                <w:szCs w:val="24"/>
                <w:lang w:eastAsia="ru-RU"/>
              </w:rPr>
              <w:t>Работы по ремонту, содержанию автомобильной дороги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79" w:name="l382"/>
            <w:bookmarkEnd w:id="379"/>
            <w:r w:rsidRPr="00D858C3">
              <w:rPr>
                <w:rFonts w:ascii="Times New Roman" w:eastAsia="Times New Roman" w:hAnsi="Times New Roman" w:cs="Times New Roman"/>
                <w:sz w:val="24"/>
                <w:szCs w:val="24"/>
                <w:lang w:eastAsia="ru-RU"/>
              </w:rPr>
              <w:t>60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0" w:name="l383"/>
            <w:bookmarkEnd w:id="38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1" w:name="l384"/>
            <w:bookmarkEnd w:id="381"/>
            <w:r w:rsidRPr="00D858C3">
              <w:rPr>
                <w:rFonts w:ascii="Times New Roman" w:eastAsia="Times New Roman" w:hAnsi="Times New Roman" w:cs="Times New Roman"/>
                <w:sz w:val="24"/>
                <w:szCs w:val="24"/>
                <w:lang w:eastAsia="ru-RU"/>
              </w:rPr>
              <w:t>40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2" w:name="l385"/>
            <w:bookmarkEnd w:id="382"/>
            <w:r w:rsidRPr="00D858C3">
              <w:rPr>
                <w:rFonts w:ascii="Times New Roman" w:eastAsia="Times New Roman" w:hAnsi="Times New Roman" w:cs="Times New Roman"/>
                <w:sz w:val="24"/>
                <w:szCs w:val="24"/>
                <w:lang w:eastAsia="ru-RU"/>
              </w:rPr>
              <w:t>5.</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3" w:name="l386"/>
            <w:bookmarkEnd w:id="383"/>
            <w:r w:rsidRPr="00D858C3">
              <w:rPr>
                <w:rFonts w:ascii="Times New Roman" w:eastAsia="Times New Roman" w:hAnsi="Times New Roman" w:cs="Times New Roman"/>
                <w:sz w:val="24"/>
                <w:szCs w:val="24"/>
                <w:lang w:eastAsia="ru-RU"/>
              </w:rPr>
              <w:t>Работы по текущему ремонту зданий, сооружений</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4" w:name="l387"/>
            <w:bookmarkEnd w:id="384"/>
            <w:r w:rsidRPr="00D858C3">
              <w:rPr>
                <w:rFonts w:ascii="Times New Roman" w:eastAsia="Times New Roman" w:hAnsi="Times New Roman" w:cs="Times New Roman"/>
                <w:sz w:val="24"/>
                <w:szCs w:val="24"/>
                <w:lang w:eastAsia="ru-RU"/>
              </w:rPr>
              <w:t>60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5" w:name="l388"/>
            <w:bookmarkEnd w:id="38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6" w:name="l389"/>
            <w:bookmarkEnd w:id="386"/>
            <w:r w:rsidRPr="00D858C3">
              <w:rPr>
                <w:rFonts w:ascii="Times New Roman" w:eastAsia="Times New Roman" w:hAnsi="Times New Roman" w:cs="Times New Roman"/>
                <w:sz w:val="24"/>
                <w:szCs w:val="24"/>
                <w:lang w:eastAsia="ru-RU"/>
              </w:rPr>
              <w:t>40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7" w:name="l390"/>
            <w:bookmarkEnd w:id="387"/>
            <w:r w:rsidRPr="00D858C3">
              <w:rPr>
                <w:rFonts w:ascii="Times New Roman" w:eastAsia="Times New Roman" w:hAnsi="Times New Roman" w:cs="Times New Roman"/>
                <w:sz w:val="24"/>
                <w:szCs w:val="24"/>
                <w:lang w:eastAsia="ru-RU"/>
              </w:rPr>
              <w:t>6.</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8" w:name="l391"/>
            <w:bookmarkEnd w:id="388"/>
            <w:r w:rsidRPr="00D858C3">
              <w:rPr>
                <w:rFonts w:ascii="Times New Roman" w:eastAsia="Times New Roman" w:hAnsi="Times New Roman" w:cs="Times New Roman"/>
                <w:sz w:val="24"/>
                <w:szCs w:val="24"/>
                <w:lang w:eastAsia="ru-RU"/>
              </w:rPr>
              <w:t>Работы по сохранению объектов культурного наследия (памятников истории и культуры) народов Российской Федерации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89" w:name="l392"/>
            <w:bookmarkEnd w:id="38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0" w:name="l393"/>
            <w:bookmarkEnd w:id="39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1" w:name="l394"/>
            <w:bookmarkEnd w:id="391"/>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2" w:name="l395"/>
            <w:bookmarkEnd w:id="392"/>
            <w:r w:rsidRPr="00D858C3">
              <w:rPr>
                <w:rFonts w:ascii="Times New Roman" w:eastAsia="Times New Roman" w:hAnsi="Times New Roman" w:cs="Times New Roman"/>
                <w:sz w:val="24"/>
                <w:szCs w:val="24"/>
                <w:lang w:eastAsia="ru-RU"/>
              </w:rPr>
              <w:t>7.</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3" w:name="l396"/>
            <w:bookmarkEnd w:id="393"/>
            <w:r w:rsidRPr="00D858C3">
              <w:rPr>
                <w:rFonts w:ascii="Times New Roman" w:eastAsia="Times New Roman" w:hAnsi="Times New Roman" w:cs="Times New Roman"/>
                <w:sz w:val="24"/>
                <w:szCs w:val="24"/>
                <w:lang w:eastAsia="ru-RU"/>
              </w:rPr>
              <w:t xml:space="preserve">Работы по реставрации музейных предметов и музейных коллекций, включенных в состав </w:t>
            </w:r>
            <w:r w:rsidRPr="00D858C3">
              <w:rPr>
                <w:rFonts w:ascii="Times New Roman" w:eastAsia="Times New Roman" w:hAnsi="Times New Roman" w:cs="Times New Roman"/>
                <w:sz w:val="24"/>
                <w:szCs w:val="24"/>
                <w:lang w:eastAsia="ru-RU"/>
              </w:rPr>
              <w:lastRenderedPageBreak/>
              <w:t>Музейного фонда Российской Федерации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4" w:name="l397"/>
            <w:bookmarkEnd w:id="394"/>
            <w:r w:rsidRPr="00D858C3">
              <w:rPr>
                <w:rFonts w:ascii="Times New Roman" w:eastAsia="Times New Roman" w:hAnsi="Times New Roman" w:cs="Times New Roman"/>
                <w:sz w:val="24"/>
                <w:szCs w:val="24"/>
                <w:lang w:eastAsia="ru-RU"/>
              </w:rPr>
              <w:lastRenderedPageBreak/>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5" w:name="l398"/>
            <w:bookmarkEnd w:id="39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6" w:name="l399"/>
            <w:bookmarkEnd w:id="396"/>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7" w:name="l400"/>
            <w:bookmarkEnd w:id="397"/>
            <w:r w:rsidRPr="00D858C3">
              <w:rPr>
                <w:rFonts w:ascii="Times New Roman" w:eastAsia="Times New Roman" w:hAnsi="Times New Roman" w:cs="Times New Roman"/>
                <w:sz w:val="24"/>
                <w:szCs w:val="24"/>
                <w:lang w:eastAsia="ru-RU"/>
              </w:rPr>
              <w:lastRenderedPageBreak/>
              <w:t>8.</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8" w:name="l401"/>
            <w:bookmarkEnd w:id="398"/>
            <w:r w:rsidRPr="00D858C3">
              <w:rPr>
                <w:rFonts w:ascii="Times New Roman" w:eastAsia="Times New Roman" w:hAnsi="Times New Roman" w:cs="Times New Roman"/>
                <w:sz w:val="24"/>
                <w:szCs w:val="24"/>
                <w:lang w:eastAsia="ru-RU"/>
              </w:rP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399" w:name="l402"/>
            <w:bookmarkEnd w:id="39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0" w:name="l403"/>
            <w:bookmarkEnd w:id="40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1" w:name="l404"/>
            <w:bookmarkEnd w:id="401"/>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2" w:name="l405"/>
            <w:bookmarkEnd w:id="402"/>
            <w:r w:rsidRPr="00D858C3">
              <w:rPr>
                <w:rFonts w:ascii="Times New Roman" w:eastAsia="Times New Roman" w:hAnsi="Times New Roman" w:cs="Times New Roman"/>
                <w:sz w:val="24"/>
                <w:szCs w:val="24"/>
                <w:lang w:eastAsia="ru-RU"/>
              </w:rPr>
              <w:t>9.</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3" w:name="l406"/>
            <w:bookmarkEnd w:id="403"/>
            <w:r w:rsidRPr="00D858C3">
              <w:rPr>
                <w:rFonts w:ascii="Times New Roman" w:eastAsia="Times New Roman" w:hAnsi="Times New Roman" w:cs="Times New Roman"/>
                <w:sz w:val="24"/>
                <w:szCs w:val="24"/>
                <w:lang w:eastAsia="ru-RU"/>
              </w:rPr>
              <w:t>Работы по созданию произведения литературы или искусства</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4" w:name="l407"/>
            <w:bookmarkEnd w:id="404"/>
            <w:r w:rsidRPr="00D858C3">
              <w:rPr>
                <w:rFonts w:ascii="Times New Roman" w:eastAsia="Times New Roman" w:hAnsi="Times New Roman" w:cs="Times New Roman"/>
                <w:sz w:val="24"/>
                <w:szCs w:val="24"/>
                <w:lang w:eastAsia="ru-RU"/>
              </w:rPr>
              <w:t>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5" w:name="l408"/>
            <w:bookmarkEnd w:id="40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6" w:name="l409"/>
            <w:bookmarkEnd w:id="406"/>
            <w:r w:rsidRPr="00D858C3">
              <w:rPr>
                <w:rFonts w:ascii="Times New Roman" w:eastAsia="Times New Roman" w:hAnsi="Times New Roman" w:cs="Times New Roman"/>
                <w:sz w:val="24"/>
                <w:szCs w:val="24"/>
                <w:lang w:eastAsia="ru-RU"/>
              </w:rPr>
              <w:t>100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7" w:name="l410"/>
            <w:bookmarkEnd w:id="407"/>
            <w:r w:rsidRPr="00D858C3">
              <w:rPr>
                <w:rFonts w:ascii="Times New Roman" w:eastAsia="Times New Roman" w:hAnsi="Times New Roman" w:cs="Times New Roman"/>
                <w:sz w:val="24"/>
                <w:szCs w:val="24"/>
                <w:lang w:eastAsia="ru-RU"/>
              </w:rPr>
              <w:t>10.</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8" w:name="l411"/>
            <w:bookmarkEnd w:id="408"/>
            <w:r w:rsidRPr="00D858C3">
              <w:rPr>
                <w:rFonts w:ascii="Times New Roman" w:eastAsia="Times New Roman" w:hAnsi="Times New Roman" w:cs="Times New Roman"/>
                <w:sz w:val="24"/>
                <w:szCs w:val="24"/>
                <w:lang w:eastAsia="ru-RU"/>
              </w:rPr>
              <w:t>Исполнение, финансирование проката или показа национального фильма</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09" w:name="l412"/>
            <w:bookmarkEnd w:id="409"/>
            <w:r w:rsidRPr="00D858C3">
              <w:rPr>
                <w:rFonts w:ascii="Times New Roman" w:eastAsia="Times New Roman" w:hAnsi="Times New Roman" w:cs="Times New Roman"/>
                <w:sz w:val="24"/>
                <w:szCs w:val="24"/>
                <w:lang w:eastAsia="ru-RU"/>
              </w:rPr>
              <w:t>20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0" w:name="l413"/>
            <w:bookmarkEnd w:id="41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1" w:name="l414"/>
            <w:bookmarkEnd w:id="411"/>
            <w:r w:rsidRPr="00D858C3">
              <w:rPr>
                <w:rFonts w:ascii="Times New Roman" w:eastAsia="Times New Roman" w:hAnsi="Times New Roman" w:cs="Times New Roman"/>
                <w:sz w:val="24"/>
                <w:szCs w:val="24"/>
                <w:lang w:eastAsia="ru-RU"/>
              </w:rPr>
              <w:t>80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2" w:name="l415"/>
            <w:bookmarkEnd w:id="412"/>
            <w:r w:rsidRPr="00D858C3">
              <w:rPr>
                <w:rFonts w:ascii="Times New Roman" w:eastAsia="Times New Roman" w:hAnsi="Times New Roman" w:cs="Times New Roman"/>
                <w:sz w:val="24"/>
                <w:szCs w:val="24"/>
                <w:lang w:eastAsia="ru-RU"/>
              </w:rPr>
              <w:t>11.</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3" w:name="l416"/>
            <w:bookmarkEnd w:id="413"/>
            <w:r w:rsidRPr="00D858C3">
              <w:rPr>
                <w:rFonts w:ascii="Times New Roman" w:eastAsia="Times New Roman" w:hAnsi="Times New Roman" w:cs="Times New Roman"/>
                <w:sz w:val="24"/>
                <w:szCs w:val="24"/>
                <w:lang w:eastAsia="ru-RU"/>
              </w:rPr>
              <w:t>Научно-исследовательские, опытно-конструкторские, технологические работы</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4" w:name="l417"/>
            <w:bookmarkEnd w:id="414"/>
            <w:r w:rsidRPr="00D858C3">
              <w:rPr>
                <w:rFonts w:ascii="Times New Roman" w:eastAsia="Times New Roman" w:hAnsi="Times New Roman" w:cs="Times New Roman"/>
                <w:sz w:val="24"/>
                <w:szCs w:val="24"/>
                <w:lang w:eastAsia="ru-RU"/>
              </w:rPr>
              <w:t>20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5" w:name="l418"/>
            <w:bookmarkEnd w:id="415"/>
            <w:r w:rsidRPr="00D858C3">
              <w:rPr>
                <w:rFonts w:ascii="Times New Roman" w:eastAsia="Times New Roman" w:hAnsi="Times New Roman" w:cs="Times New Roman"/>
                <w:sz w:val="24"/>
                <w:szCs w:val="24"/>
                <w:lang w:eastAsia="ru-RU"/>
              </w:rPr>
              <w:t>10</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6" w:name="l419"/>
            <w:bookmarkEnd w:id="416"/>
            <w:r w:rsidRPr="00D858C3">
              <w:rPr>
                <w:rFonts w:ascii="Times New Roman" w:eastAsia="Times New Roman" w:hAnsi="Times New Roman" w:cs="Times New Roman"/>
                <w:sz w:val="24"/>
                <w:szCs w:val="24"/>
                <w:lang w:eastAsia="ru-RU"/>
              </w:rPr>
              <w:t>80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7" w:name="l420"/>
            <w:bookmarkEnd w:id="417"/>
            <w:r w:rsidRPr="00D858C3">
              <w:rPr>
                <w:rFonts w:ascii="Times New Roman" w:eastAsia="Times New Roman" w:hAnsi="Times New Roman" w:cs="Times New Roman"/>
                <w:sz w:val="24"/>
                <w:szCs w:val="24"/>
                <w:lang w:eastAsia="ru-RU"/>
              </w:rPr>
              <w:t>12.</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8" w:name="l421"/>
            <w:bookmarkEnd w:id="418"/>
            <w:r w:rsidRPr="00D858C3">
              <w:rPr>
                <w:rFonts w:ascii="Times New Roman" w:eastAsia="Times New Roman" w:hAnsi="Times New Roman" w:cs="Times New Roman"/>
                <w:sz w:val="24"/>
                <w:szCs w:val="24"/>
                <w:lang w:eastAsia="ru-RU"/>
              </w:rPr>
              <w:t>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муниципальных органов, учреждений</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19" w:name="l422"/>
            <w:bookmarkEnd w:id="419"/>
            <w:r w:rsidRPr="00D858C3">
              <w:rPr>
                <w:rFonts w:ascii="Times New Roman" w:eastAsia="Times New Roman" w:hAnsi="Times New Roman" w:cs="Times New Roman"/>
                <w:sz w:val="24"/>
                <w:szCs w:val="24"/>
                <w:lang w:eastAsia="ru-RU"/>
              </w:rPr>
              <w:t>30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0" w:name="l423"/>
            <w:bookmarkEnd w:id="42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1" w:name="l424"/>
            <w:bookmarkEnd w:id="421"/>
            <w:r w:rsidRPr="00D858C3">
              <w:rPr>
                <w:rFonts w:ascii="Times New Roman" w:eastAsia="Times New Roman" w:hAnsi="Times New Roman" w:cs="Times New Roman"/>
                <w:sz w:val="24"/>
                <w:szCs w:val="24"/>
                <w:lang w:eastAsia="ru-RU"/>
              </w:rPr>
              <w:t>70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2" w:name="l425"/>
            <w:bookmarkEnd w:id="422"/>
            <w:r w:rsidRPr="00D858C3">
              <w:rPr>
                <w:rFonts w:ascii="Times New Roman" w:eastAsia="Times New Roman" w:hAnsi="Times New Roman" w:cs="Times New Roman"/>
                <w:sz w:val="24"/>
                <w:szCs w:val="24"/>
                <w:lang w:eastAsia="ru-RU"/>
              </w:rPr>
              <w:t>13.</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3" w:name="l426"/>
            <w:bookmarkEnd w:id="423"/>
            <w:r w:rsidRPr="00D858C3">
              <w:rPr>
                <w:rFonts w:ascii="Times New Roman" w:eastAsia="Times New Roman" w:hAnsi="Times New Roman" w:cs="Times New Roman"/>
                <w:sz w:val="24"/>
                <w:szCs w:val="24"/>
                <w:lang w:eastAsia="ru-RU"/>
              </w:rP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4" w:name="l427"/>
            <w:bookmarkEnd w:id="424"/>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5" w:name="l428"/>
            <w:bookmarkEnd w:id="42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6" w:name="l429"/>
            <w:bookmarkEnd w:id="426"/>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7" w:name="l430"/>
            <w:bookmarkEnd w:id="427"/>
            <w:r w:rsidRPr="00D858C3">
              <w:rPr>
                <w:rFonts w:ascii="Times New Roman" w:eastAsia="Times New Roman" w:hAnsi="Times New Roman" w:cs="Times New Roman"/>
                <w:sz w:val="24"/>
                <w:szCs w:val="24"/>
                <w:lang w:eastAsia="ru-RU"/>
              </w:rPr>
              <w:lastRenderedPageBreak/>
              <w:t>14.</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8" w:name="l431"/>
            <w:bookmarkEnd w:id="428"/>
            <w:r w:rsidRPr="00D858C3">
              <w:rPr>
                <w:rFonts w:ascii="Times New Roman" w:eastAsia="Times New Roman" w:hAnsi="Times New Roman" w:cs="Times New Roman"/>
                <w:sz w:val="24"/>
                <w:szCs w:val="24"/>
                <w:lang w:eastAsia="ru-RU"/>
              </w:rPr>
              <w:t>Услуги по обеспечению охраны объектов (территорий) образовательных и научных организаций</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29" w:name="l432"/>
            <w:bookmarkEnd w:id="42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0" w:name="l433"/>
            <w:bookmarkEnd w:id="43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1" w:name="l434"/>
            <w:bookmarkEnd w:id="431"/>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2" w:name="l435"/>
            <w:bookmarkEnd w:id="432"/>
            <w:r w:rsidRPr="00D858C3">
              <w:rPr>
                <w:rFonts w:ascii="Times New Roman" w:eastAsia="Times New Roman" w:hAnsi="Times New Roman" w:cs="Times New Roman"/>
                <w:sz w:val="24"/>
                <w:szCs w:val="24"/>
                <w:lang w:eastAsia="ru-RU"/>
              </w:rPr>
              <w:t>15.</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3" w:name="l436"/>
            <w:bookmarkEnd w:id="433"/>
            <w:r w:rsidRPr="00D858C3">
              <w:rPr>
                <w:rFonts w:ascii="Times New Roman" w:eastAsia="Times New Roman" w:hAnsi="Times New Roman" w:cs="Times New Roman"/>
                <w:sz w:val="24"/>
                <w:szCs w:val="24"/>
                <w:lang w:eastAsia="ru-RU"/>
              </w:rPr>
              <w:t>Услуги по организации отдыха детей и их оздоровлению</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4" w:name="l437"/>
            <w:bookmarkEnd w:id="434"/>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5" w:name="l438"/>
            <w:bookmarkEnd w:id="43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6" w:name="l439"/>
            <w:bookmarkEnd w:id="436"/>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7" w:name="l440"/>
            <w:bookmarkEnd w:id="437"/>
            <w:r w:rsidRPr="00D858C3">
              <w:rPr>
                <w:rFonts w:ascii="Times New Roman" w:eastAsia="Times New Roman" w:hAnsi="Times New Roman" w:cs="Times New Roman"/>
                <w:sz w:val="24"/>
                <w:szCs w:val="24"/>
                <w:lang w:eastAsia="ru-RU"/>
              </w:rPr>
              <w:t>16.</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8" w:name="l441"/>
            <w:bookmarkEnd w:id="438"/>
            <w:r w:rsidRPr="00D858C3">
              <w:rPr>
                <w:rFonts w:ascii="Times New Roman" w:eastAsia="Times New Roman" w:hAnsi="Times New Roman" w:cs="Times New Roman"/>
                <w:sz w:val="24"/>
                <w:szCs w:val="24"/>
                <w:lang w:eastAsia="ru-RU"/>
              </w:rPr>
              <w:t>Медицинские услуги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39" w:name="l442"/>
            <w:bookmarkEnd w:id="43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0" w:name="l443"/>
            <w:bookmarkEnd w:id="44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1" w:name="l444"/>
            <w:bookmarkEnd w:id="441"/>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2" w:name="l445"/>
            <w:bookmarkEnd w:id="442"/>
            <w:r w:rsidRPr="00D858C3">
              <w:rPr>
                <w:rFonts w:ascii="Times New Roman" w:eastAsia="Times New Roman" w:hAnsi="Times New Roman" w:cs="Times New Roman"/>
                <w:sz w:val="24"/>
                <w:szCs w:val="24"/>
                <w:lang w:eastAsia="ru-RU"/>
              </w:rPr>
              <w:t>17.</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3" w:name="l446"/>
            <w:bookmarkEnd w:id="443"/>
            <w:r w:rsidRPr="00D858C3">
              <w:rPr>
                <w:rFonts w:ascii="Times New Roman" w:eastAsia="Times New Roman" w:hAnsi="Times New Roman" w:cs="Times New Roman"/>
                <w:sz w:val="24"/>
                <w:szCs w:val="24"/>
                <w:lang w:eastAsia="ru-RU"/>
              </w:rPr>
              <w:t>Образовательные услуги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4" w:name="l447"/>
            <w:bookmarkEnd w:id="444"/>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5" w:name="l448"/>
            <w:bookmarkEnd w:id="44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6" w:name="l449"/>
            <w:bookmarkEnd w:id="446"/>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7" w:name="l450"/>
            <w:bookmarkEnd w:id="447"/>
            <w:r w:rsidRPr="00D858C3">
              <w:rPr>
                <w:rFonts w:ascii="Times New Roman" w:eastAsia="Times New Roman" w:hAnsi="Times New Roman" w:cs="Times New Roman"/>
                <w:sz w:val="24"/>
                <w:szCs w:val="24"/>
                <w:lang w:eastAsia="ru-RU"/>
              </w:rPr>
              <w:t>18.</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8" w:name="l451"/>
            <w:bookmarkEnd w:id="448"/>
            <w:r w:rsidRPr="00D858C3">
              <w:rPr>
                <w:rFonts w:ascii="Times New Roman" w:eastAsia="Times New Roman" w:hAnsi="Times New Roman" w:cs="Times New Roman"/>
                <w:sz w:val="24"/>
                <w:szCs w:val="24"/>
                <w:lang w:eastAsia="ru-RU"/>
              </w:rPr>
              <w:t>Юридические услуги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49" w:name="l452"/>
            <w:bookmarkEnd w:id="44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0" w:name="l453"/>
            <w:bookmarkEnd w:id="45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1" w:name="l454"/>
            <w:bookmarkEnd w:id="451"/>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2" w:name="l455"/>
            <w:bookmarkEnd w:id="452"/>
            <w:r w:rsidRPr="00D858C3">
              <w:rPr>
                <w:rFonts w:ascii="Times New Roman" w:eastAsia="Times New Roman" w:hAnsi="Times New Roman" w:cs="Times New Roman"/>
                <w:sz w:val="24"/>
                <w:szCs w:val="24"/>
                <w:lang w:eastAsia="ru-RU"/>
              </w:rPr>
              <w:t>19.</w:t>
            </w:r>
          </w:p>
        </w:tc>
        <w:tc>
          <w:tcPr>
            <w:tcW w:w="18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3" w:name="l456"/>
            <w:bookmarkEnd w:id="453"/>
            <w:r w:rsidRPr="00D858C3">
              <w:rPr>
                <w:rFonts w:ascii="Times New Roman" w:eastAsia="Times New Roman" w:hAnsi="Times New Roman" w:cs="Times New Roman"/>
                <w:sz w:val="24"/>
                <w:szCs w:val="24"/>
                <w:lang w:eastAsia="ru-RU"/>
              </w:rPr>
              <w:t>Аудиторские услуги</w:t>
            </w:r>
          </w:p>
        </w:tc>
        <w:tc>
          <w:tcPr>
            <w:tcW w:w="50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4" w:name="l457"/>
            <w:bookmarkEnd w:id="454"/>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5" w:name="l458"/>
            <w:bookmarkEnd w:id="455"/>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6" w:name="l459"/>
            <w:bookmarkEnd w:id="456"/>
            <w:r w:rsidRPr="00D858C3">
              <w:rPr>
                <w:rFonts w:ascii="Times New Roman" w:eastAsia="Times New Roman" w:hAnsi="Times New Roman" w:cs="Times New Roman"/>
                <w:sz w:val="24"/>
                <w:szCs w:val="24"/>
                <w:lang w:eastAsia="ru-RU"/>
              </w:rPr>
              <w:t>60</w:t>
            </w:r>
          </w:p>
        </w:tc>
      </w:tr>
      <w:tr w:rsidR="00D858C3" w:rsidRPr="00D858C3" w:rsidTr="00D858C3">
        <w:tc>
          <w:tcPr>
            <w:tcW w:w="2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7" w:name="l460"/>
            <w:bookmarkEnd w:id="457"/>
            <w:r w:rsidRPr="00D858C3">
              <w:rPr>
                <w:rFonts w:ascii="Times New Roman" w:eastAsia="Times New Roman" w:hAnsi="Times New Roman" w:cs="Times New Roman"/>
                <w:sz w:val="24"/>
                <w:szCs w:val="24"/>
                <w:lang w:eastAsia="ru-RU"/>
              </w:rPr>
              <w:t>20.</w:t>
            </w:r>
          </w:p>
        </w:tc>
        <w:tc>
          <w:tcPr>
            <w:tcW w:w="18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8" w:name="l461"/>
            <w:bookmarkEnd w:id="458"/>
            <w:r w:rsidRPr="00D858C3">
              <w:rPr>
                <w:rFonts w:ascii="Times New Roman" w:eastAsia="Times New Roman" w:hAnsi="Times New Roman" w:cs="Times New Roman"/>
                <w:sz w:val="24"/>
                <w:szCs w:val="24"/>
                <w:lang w:eastAsia="ru-RU"/>
              </w:rPr>
              <w:t>Услуги по проведению экспертизы</w:t>
            </w:r>
          </w:p>
        </w:tc>
        <w:tc>
          <w:tcPr>
            <w:tcW w:w="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59" w:name="l462"/>
            <w:bookmarkEnd w:id="459"/>
            <w:r w:rsidRPr="00D858C3">
              <w:rPr>
                <w:rFonts w:ascii="Times New Roman" w:eastAsia="Times New Roman" w:hAnsi="Times New Roman" w:cs="Times New Roman"/>
                <w:sz w:val="24"/>
                <w:szCs w:val="24"/>
                <w:lang w:eastAsia="ru-RU"/>
              </w:rPr>
              <w:t>40</w:t>
            </w:r>
          </w:p>
        </w:tc>
        <w:tc>
          <w:tcPr>
            <w:tcW w:w="6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60" w:name="l463"/>
            <w:bookmarkEnd w:id="460"/>
            <w:r w:rsidRPr="00D858C3">
              <w:rPr>
                <w:rFonts w:ascii="Times New Roman" w:eastAsia="Times New Roman" w:hAnsi="Times New Roman" w:cs="Times New Roman"/>
                <w:sz w:val="24"/>
                <w:szCs w:val="24"/>
                <w:lang w:eastAsia="ru-RU"/>
              </w:rPr>
              <w:t>-</w:t>
            </w:r>
          </w:p>
        </w:tc>
        <w:tc>
          <w:tcPr>
            <w:tcW w:w="185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D858C3" w:rsidRPr="00D858C3" w:rsidRDefault="00D858C3" w:rsidP="00D858C3">
            <w:pPr>
              <w:spacing w:after="300" w:line="240" w:lineRule="auto"/>
              <w:rPr>
                <w:rFonts w:ascii="Times New Roman" w:eastAsia="Times New Roman" w:hAnsi="Times New Roman" w:cs="Times New Roman"/>
                <w:sz w:val="24"/>
                <w:szCs w:val="24"/>
                <w:lang w:eastAsia="ru-RU"/>
              </w:rPr>
            </w:pPr>
            <w:bookmarkStart w:id="461" w:name="l464"/>
            <w:bookmarkEnd w:id="461"/>
            <w:r w:rsidRPr="00D858C3">
              <w:rPr>
                <w:rFonts w:ascii="Times New Roman" w:eastAsia="Times New Roman" w:hAnsi="Times New Roman" w:cs="Times New Roman"/>
                <w:sz w:val="24"/>
                <w:szCs w:val="24"/>
                <w:lang w:eastAsia="ru-RU"/>
              </w:rPr>
              <w:t>60</w:t>
            </w:r>
          </w:p>
        </w:tc>
      </w:tr>
    </w:tbl>
    <w:p w:rsidR="00ED3763" w:rsidRPr="00ED3763" w:rsidRDefault="00ED3763" w:rsidP="00D858C3">
      <w:pPr>
        <w:jc w:val="both"/>
        <w:rPr>
          <w:rFonts w:ascii="Arial" w:hAnsi="Arial" w:cs="Arial"/>
          <w:sz w:val="28"/>
          <w:szCs w:val="28"/>
        </w:rPr>
      </w:pPr>
    </w:p>
    <w:sectPr w:rsidR="00ED3763" w:rsidRPr="00ED3763" w:rsidSect="00D858C3">
      <w:pgSz w:w="11906" w:h="16838"/>
      <w:pgMar w:top="993"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40"/>
    <w:rsid w:val="00010260"/>
    <w:rsid w:val="002249EE"/>
    <w:rsid w:val="00324DF5"/>
    <w:rsid w:val="003A060F"/>
    <w:rsid w:val="00484611"/>
    <w:rsid w:val="00653788"/>
    <w:rsid w:val="00730D10"/>
    <w:rsid w:val="00997240"/>
    <w:rsid w:val="009A63CB"/>
    <w:rsid w:val="00A47E1D"/>
    <w:rsid w:val="00BF3FDD"/>
    <w:rsid w:val="00D858C3"/>
    <w:rsid w:val="00E968F0"/>
    <w:rsid w:val="00ED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2D6F8"/>
  <w15:chartTrackingRefBased/>
  <w15:docId w15:val="{9DEAE30A-0D6B-465F-B18C-E2016561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858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858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324D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324D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324D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5">
    <w:name w:val="Balloon Text"/>
    <w:basedOn w:val="a"/>
    <w:link w:val="a6"/>
    <w:uiPriority w:val="99"/>
    <w:semiHidden/>
    <w:unhideWhenUsed/>
    <w:rsid w:val="00324DF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4DF5"/>
    <w:rPr>
      <w:rFonts w:ascii="Segoe UI" w:hAnsi="Segoe UI" w:cs="Segoe UI"/>
      <w:sz w:val="18"/>
      <w:szCs w:val="18"/>
    </w:rPr>
  </w:style>
  <w:style w:type="character" w:customStyle="1" w:styleId="20">
    <w:name w:val="Заголовок 2 Знак"/>
    <w:basedOn w:val="a0"/>
    <w:link w:val="2"/>
    <w:uiPriority w:val="9"/>
    <w:rsid w:val="00D858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858C3"/>
    <w:rPr>
      <w:rFonts w:ascii="Times New Roman" w:eastAsia="Times New Roman" w:hAnsi="Times New Roman" w:cs="Times New Roman"/>
      <w:b/>
      <w:bCs/>
      <w:sz w:val="27"/>
      <w:szCs w:val="27"/>
      <w:lang w:eastAsia="ru-RU"/>
    </w:rPr>
  </w:style>
  <w:style w:type="numbering" w:customStyle="1" w:styleId="10">
    <w:name w:val="Нет списка1"/>
    <w:next w:val="a2"/>
    <w:uiPriority w:val="99"/>
    <w:semiHidden/>
    <w:unhideWhenUsed/>
    <w:rsid w:val="00D858C3"/>
  </w:style>
  <w:style w:type="paragraph" w:customStyle="1" w:styleId="msonormal0">
    <w:name w:val="msonormal"/>
    <w:basedOn w:val="a"/>
    <w:rsid w:val="00D85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D858C3"/>
    <w:rPr>
      <w:color w:val="0000FF"/>
      <w:u w:val="single"/>
    </w:rPr>
  </w:style>
  <w:style w:type="character" w:styleId="a8">
    <w:name w:val="FollowedHyperlink"/>
    <w:basedOn w:val="a0"/>
    <w:uiPriority w:val="99"/>
    <w:semiHidden/>
    <w:unhideWhenUsed/>
    <w:rsid w:val="00D858C3"/>
    <w:rPr>
      <w:color w:val="800080"/>
      <w:u w:val="single"/>
    </w:rPr>
  </w:style>
  <w:style w:type="character" w:customStyle="1" w:styleId="related-chapter-link-text">
    <w:name w:val="related-chapter-link-text"/>
    <w:basedOn w:val="a0"/>
    <w:rsid w:val="00D858C3"/>
  </w:style>
  <w:style w:type="paragraph" w:customStyle="1" w:styleId="dt-p">
    <w:name w:val="dt-p"/>
    <w:basedOn w:val="a"/>
    <w:rsid w:val="00D85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858C3"/>
  </w:style>
  <w:style w:type="character" w:customStyle="1" w:styleId="dt-b">
    <w:name w:val="dt-b"/>
    <w:basedOn w:val="a0"/>
    <w:rsid w:val="00D858C3"/>
  </w:style>
  <w:style w:type="paragraph" w:styleId="a9">
    <w:name w:val="Normal (Web)"/>
    <w:basedOn w:val="a"/>
    <w:uiPriority w:val="99"/>
    <w:semiHidden/>
    <w:unhideWhenUsed/>
    <w:rsid w:val="00D858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h">
    <w:name w:val="dt-h"/>
    <w:basedOn w:val="a0"/>
    <w:rsid w:val="00D85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1344">
      <w:bodyDiv w:val="1"/>
      <w:marLeft w:val="0"/>
      <w:marRight w:val="0"/>
      <w:marTop w:val="0"/>
      <w:marBottom w:val="0"/>
      <w:divBdr>
        <w:top w:val="none" w:sz="0" w:space="0" w:color="auto"/>
        <w:left w:val="none" w:sz="0" w:space="0" w:color="auto"/>
        <w:bottom w:val="none" w:sz="0" w:space="0" w:color="auto"/>
        <w:right w:val="none" w:sz="0" w:space="0" w:color="auto"/>
      </w:divBdr>
      <w:divsChild>
        <w:div w:id="642853433">
          <w:marLeft w:val="0"/>
          <w:marRight w:val="0"/>
          <w:marTop w:val="0"/>
          <w:marBottom w:val="0"/>
          <w:divBdr>
            <w:top w:val="none" w:sz="0" w:space="0" w:color="auto"/>
            <w:left w:val="none" w:sz="0" w:space="0" w:color="auto"/>
            <w:bottom w:val="none" w:sz="0" w:space="0" w:color="auto"/>
            <w:right w:val="none" w:sz="0" w:space="0" w:color="auto"/>
          </w:divBdr>
          <w:divsChild>
            <w:div w:id="2067145815">
              <w:marLeft w:val="300"/>
              <w:marRight w:val="300"/>
              <w:marTop w:val="0"/>
              <w:marBottom w:val="0"/>
              <w:divBdr>
                <w:top w:val="none" w:sz="0" w:space="0" w:color="auto"/>
                <w:left w:val="none" w:sz="0" w:space="0" w:color="auto"/>
                <w:bottom w:val="none" w:sz="0" w:space="0" w:color="auto"/>
                <w:right w:val="none" w:sz="0" w:space="0" w:color="auto"/>
              </w:divBdr>
              <w:divsChild>
                <w:div w:id="935553578">
                  <w:marLeft w:val="0"/>
                  <w:marRight w:val="0"/>
                  <w:marTop w:val="0"/>
                  <w:marBottom w:val="0"/>
                  <w:divBdr>
                    <w:top w:val="none" w:sz="0" w:space="0" w:color="auto"/>
                    <w:left w:val="none" w:sz="0" w:space="0" w:color="auto"/>
                    <w:bottom w:val="none" w:sz="0" w:space="0" w:color="auto"/>
                    <w:right w:val="none" w:sz="0" w:space="0" w:color="auto"/>
                  </w:divBdr>
                  <w:divsChild>
                    <w:div w:id="1723556789">
                      <w:marLeft w:val="0"/>
                      <w:marRight w:val="0"/>
                      <w:marTop w:val="0"/>
                      <w:marBottom w:val="0"/>
                      <w:divBdr>
                        <w:top w:val="none" w:sz="0" w:space="0" w:color="auto"/>
                        <w:left w:val="none" w:sz="0" w:space="0" w:color="auto"/>
                        <w:bottom w:val="none" w:sz="0" w:space="0" w:color="auto"/>
                        <w:right w:val="none" w:sz="0" w:space="0" w:color="auto"/>
                      </w:divBdr>
                      <w:divsChild>
                        <w:div w:id="39964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3739">
          <w:marLeft w:val="0"/>
          <w:marRight w:val="0"/>
          <w:marTop w:val="0"/>
          <w:marBottom w:val="0"/>
          <w:divBdr>
            <w:top w:val="none" w:sz="0" w:space="0" w:color="auto"/>
            <w:left w:val="none" w:sz="0" w:space="0" w:color="auto"/>
            <w:bottom w:val="none" w:sz="0" w:space="0" w:color="auto"/>
            <w:right w:val="none" w:sz="0" w:space="0" w:color="auto"/>
          </w:divBdr>
          <w:divsChild>
            <w:div w:id="1714650993">
              <w:marLeft w:val="0"/>
              <w:marRight w:val="0"/>
              <w:marTop w:val="0"/>
              <w:marBottom w:val="0"/>
              <w:divBdr>
                <w:top w:val="none" w:sz="0" w:space="0" w:color="auto"/>
                <w:left w:val="none" w:sz="0" w:space="0" w:color="auto"/>
                <w:bottom w:val="none" w:sz="0" w:space="0" w:color="auto"/>
                <w:right w:val="none" w:sz="0" w:space="0" w:color="auto"/>
              </w:divBdr>
              <w:divsChild>
                <w:div w:id="656081693">
                  <w:marLeft w:val="0"/>
                  <w:marRight w:val="0"/>
                  <w:marTop w:val="0"/>
                  <w:marBottom w:val="0"/>
                  <w:divBdr>
                    <w:top w:val="none" w:sz="0" w:space="0" w:color="auto"/>
                    <w:left w:val="none" w:sz="0" w:space="0" w:color="auto"/>
                    <w:bottom w:val="none" w:sz="0" w:space="0" w:color="auto"/>
                    <w:right w:val="none" w:sz="0" w:space="0" w:color="auto"/>
                  </w:divBdr>
                  <w:divsChild>
                    <w:div w:id="8408667">
                      <w:marLeft w:val="-300"/>
                      <w:marRight w:val="-660"/>
                      <w:marTop w:val="0"/>
                      <w:marBottom w:val="0"/>
                      <w:divBdr>
                        <w:top w:val="none" w:sz="0" w:space="0" w:color="auto"/>
                        <w:left w:val="none" w:sz="0" w:space="0" w:color="auto"/>
                        <w:bottom w:val="none" w:sz="0" w:space="0" w:color="auto"/>
                        <w:right w:val="none" w:sz="0" w:space="0" w:color="auto"/>
                      </w:divBdr>
                      <w:divsChild>
                        <w:div w:id="937952993">
                          <w:marLeft w:val="-300"/>
                          <w:marRight w:val="-660"/>
                          <w:marTop w:val="0"/>
                          <w:marBottom w:val="0"/>
                          <w:divBdr>
                            <w:top w:val="none" w:sz="0" w:space="0" w:color="auto"/>
                            <w:left w:val="none" w:sz="0" w:space="0" w:color="auto"/>
                            <w:bottom w:val="none" w:sz="0" w:space="0" w:color="auto"/>
                            <w:right w:val="none" w:sz="0" w:space="0" w:color="auto"/>
                          </w:divBdr>
                          <w:divsChild>
                            <w:div w:id="969479131">
                              <w:marLeft w:val="-300"/>
                              <w:marRight w:val="-660"/>
                              <w:marTop w:val="0"/>
                              <w:marBottom w:val="0"/>
                              <w:divBdr>
                                <w:top w:val="none" w:sz="0" w:space="0" w:color="auto"/>
                                <w:left w:val="none" w:sz="0" w:space="0" w:color="auto"/>
                                <w:bottom w:val="none" w:sz="0" w:space="0" w:color="auto"/>
                                <w:right w:val="none" w:sz="0" w:space="0" w:color="auto"/>
                              </w:divBdr>
                              <w:divsChild>
                                <w:div w:id="742070933">
                                  <w:marLeft w:val="0"/>
                                  <w:marRight w:val="0"/>
                                  <w:marTop w:val="0"/>
                                  <w:marBottom w:val="0"/>
                                  <w:divBdr>
                                    <w:top w:val="none" w:sz="0" w:space="0" w:color="auto"/>
                                    <w:left w:val="none" w:sz="0" w:space="0" w:color="auto"/>
                                    <w:bottom w:val="none" w:sz="0" w:space="0" w:color="auto"/>
                                    <w:right w:val="none" w:sz="0" w:space="0" w:color="auto"/>
                                  </w:divBdr>
                                </w:div>
                                <w:div w:id="865800475">
                                  <w:marLeft w:val="0"/>
                                  <w:marRight w:val="0"/>
                                  <w:marTop w:val="0"/>
                                  <w:marBottom w:val="0"/>
                                  <w:divBdr>
                                    <w:top w:val="none" w:sz="0" w:space="0" w:color="auto"/>
                                    <w:left w:val="none" w:sz="0" w:space="0" w:color="auto"/>
                                    <w:bottom w:val="none" w:sz="0" w:space="0" w:color="auto"/>
                                    <w:right w:val="none" w:sz="0" w:space="0" w:color="auto"/>
                                  </w:divBdr>
                                </w:div>
                                <w:div w:id="99952217">
                                  <w:marLeft w:val="0"/>
                                  <w:marRight w:val="0"/>
                                  <w:marTop w:val="0"/>
                                  <w:marBottom w:val="0"/>
                                  <w:divBdr>
                                    <w:top w:val="none" w:sz="0" w:space="0" w:color="auto"/>
                                    <w:left w:val="none" w:sz="0" w:space="0" w:color="auto"/>
                                    <w:bottom w:val="none" w:sz="0" w:space="0" w:color="auto"/>
                                    <w:right w:val="none" w:sz="0" w:space="0" w:color="auto"/>
                                  </w:divBdr>
                                </w:div>
                                <w:div w:id="160376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215436">
      <w:bodyDiv w:val="1"/>
      <w:marLeft w:val="0"/>
      <w:marRight w:val="0"/>
      <w:marTop w:val="0"/>
      <w:marBottom w:val="0"/>
      <w:divBdr>
        <w:top w:val="none" w:sz="0" w:space="0" w:color="auto"/>
        <w:left w:val="none" w:sz="0" w:space="0" w:color="auto"/>
        <w:bottom w:val="none" w:sz="0" w:space="0" w:color="auto"/>
        <w:right w:val="none" w:sz="0" w:space="0" w:color="auto"/>
      </w:divBdr>
    </w:div>
    <w:div w:id="1901480745">
      <w:bodyDiv w:val="1"/>
      <w:marLeft w:val="0"/>
      <w:marRight w:val="0"/>
      <w:marTop w:val="0"/>
      <w:marBottom w:val="0"/>
      <w:divBdr>
        <w:top w:val="none" w:sz="0" w:space="0" w:color="auto"/>
        <w:left w:val="none" w:sz="0" w:space="0" w:color="auto"/>
        <w:bottom w:val="none" w:sz="0" w:space="0" w:color="auto"/>
        <w:right w:val="none" w:sz="0" w:space="0" w:color="auto"/>
      </w:divBdr>
      <w:divsChild>
        <w:div w:id="134760728">
          <w:marLeft w:val="0"/>
          <w:marRight w:val="0"/>
          <w:marTop w:val="0"/>
          <w:marBottom w:val="0"/>
          <w:divBdr>
            <w:top w:val="none" w:sz="0" w:space="0" w:color="auto"/>
            <w:left w:val="none" w:sz="0" w:space="0" w:color="auto"/>
            <w:bottom w:val="none" w:sz="0" w:space="0" w:color="auto"/>
            <w:right w:val="none" w:sz="0" w:space="0" w:color="auto"/>
          </w:divBdr>
          <w:divsChild>
            <w:div w:id="5716362">
              <w:marLeft w:val="300"/>
              <w:marRight w:val="300"/>
              <w:marTop w:val="0"/>
              <w:marBottom w:val="0"/>
              <w:divBdr>
                <w:top w:val="none" w:sz="0" w:space="0" w:color="auto"/>
                <w:left w:val="none" w:sz="0" w:space="0" w:color="auto"/>
                <w:bottom w:val="none" w:sz="0" w:space="0" w:color="auto"/>
                <w:right w:val="none" w:sz="0" w:space="0" w:color="auto"/>
              </w:divBdr>
              <w:divsChild>
                <w:div w:id="770667511">
                  <w:marLeft w:val="0"/>
                  <w:marRight w:val="0"/>
                  <w:marTop w:val="0"/>
                  <w:marBottom w:val="0"/>
                  <w:divBdr>
                    <w:top w:val="none" w:sz="0" w:space="0" w:color="auto"/>
                    <w:left w:val="none" w:sz="0" w:space="0" w:color="auto"/>
                    <w:bottom w:val="none" w:sz="0" w:space="0" w:color="auto"/>
                    <w:right w:val="none" w:sz="0" w:space="0" w:color="auto"/>
                  </w:divBdr>
                  <w:divsChild>
                    <w:div w:id="666203282">
                      <w:marLeft w:val="0"/>
                      <w:marRight w:val="0"/>
                      <w:marTop w:val="0"/>
                      <w:marBottom w:val="0"/>
                      <w:divBdr>
                        <w:top w:val="none" w:sz="0" w:space="0" w:color="auto"/>
                        <w:left w:val="none" w:sz="0" w:space="0" w:color="auto"/>
                        <w:bottom w:val="none" w:sz="0" w:space="0" w:color="auto"/>
                        <w:right w:val="none" w:sz="0" w:space="0" w:color="auto"/>
                      </w:divBdr>
                      <w:divsChild>
                        <w:div w:id="16962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1">
          <w:marLeft w:val="0"/>
          <w:marRight w:val="0"/>
          <w:marTop w:val="0"/>
          <w:marBottom w:val="0"/>
          <w:divBdr>
            <w:top w:val="none" w:sz="0" w:space="0" w:color="auto"/>
            <w:left w:val="none" w:sz="0" w:space="0" w:color="auto"/>
            <w:bottom w:val="none" w:sz="0" w:space="0" w:color="auto"/>
            <w:right w:val="none" w:sz="0" w:space="0" w:color="auto"/>
          </w:divBdr>
          <w:divsChild>
            <w:div w:id="1759862007">
              <w:marLeft w:val="0"/>
              <w:marRight w:val="0"/>
              <w:marTop w:val="0"/>
              <w:marBottom w:val="0"/>
              <w:divBdr>
                <w:top w:val="none" w:sz="0" w:space="0" w:color="auto"/>
                <w:left w:val="none" w:sz="0" w:space="0" w:color="auto"/>
                <w:bottom w:val="none" w:sz="0" w:space="0" w:color="auto"/>
                <w:right w:val="none" w:sz="0" w:space="0" w:color="auto"/>
              </w:divBdr>
              <w:divsChild>
                <w:div w:id="489709554">
                  <w:marLeft w:val="0"/>
                  <w:marRight w:val="0"/>
                  <w:marTop w:val="0"/>
                  <w:marBottom w:val="0"/>
                  <w:divBdr>
                    <w:top w:val="none" w:sz="0" w:space="0" w:color="auto"/>
                    <w:left w:val="none" w:sz="0" w:space="0" w:color="auto"/>
                    <w:bottom w:val="none" w:sz="0" w:space="0" w:color="auto"/>
                    <w:right w:val="none" w:sz="0" w:space="0" w:color="auto"/>
                  </w:divBdr>
                  <w:divsChild>
                    <w:div w:id="1086271555">
                      <w:marLeft w:val="-300"/>
                      <w:marRight w:val="-660"/>
                      <w:marTop w:val="0"/>
                      <w:marBottom w:val="0"/>
                      <w:divBdr>
                        <w:top w:val="none" w:sz="0" w:space="0" w:color="auto"/>
                        <w:left w:val="none" w:sz="0" w:space="0" w:color="auto"/>
                        <w:bottom w:val="none" w:sz="0" w:space="0" w:color="auto"/>
                        <w:right w:val="none" w:sz="0" w:space="0" w:color="auto"/>
                      </w:divBdr>
                      <w:divsChild>
                        <w:div w:id="781611464">
                          <w:marLeft w:val="-300"/>
                          <w:marRight w:val="-660"/>
                          <w:marTop w:val="0"/>
                          <w:marBottom w:val="0"/>
                          <w:divBdr>
                            <w:top w:val="none" w:sz="0" w:space="0" w:color="auto"/>
                            <w:left w:val="none" w:sz="0" w:space="0" w:color="auto"/>
                            <w:bottom w:val="none" w:sz="0" w:space="0" w:color="auto"/>
                            <w:right w:val="none" w:sz="0" w:space="0" w:color="auto"/>
                          </w:divBdr>
                          <w:divsChild>
                            <w:div w:id="2057273311">
                              <w:marLeft w:val="-300"/>
                              <w:marRight w:val="-660"/>
                              <w:marTop w:val="0"/>
                              <w:marBottom w:val="0"/>
                              <w:divBdr>
                                <w:top w:val="none" w:sz="0" w:space="0" w:color="auto"/>
                                <w:left w:val="none" w:sz="0" w:space="0" w:color="auto"/>
                                <w:bottom w:val="none" w:sz="0" w:space="0" w:color="auto"/>
                                <w:right w:val="none" w:sz="0" w:space="0" w:color="auto"/>
                              </w:divBdr>
                              <w:divsChild>
                                <w:div w:id="682973257">
                                  <w:marLeft w:val="0"/>
                                  <w:marRight w:val="0"/>
                                  <w:marTop w:val="0"/>
                                  <w:marBottom w:val="0"/>
                                  <w:divBdr>
                                    <w:top w:val="none" w:sz="0" w:space="0" w:color="auto"/>
                                    <w:left w:val="none" w:sz="0" w:space="0" w:color="auto"/>
                                    <w:bottom w:val="none" w:sz="0" w:space="0" w:color="auto"/>
                                    <w:right w:val="none" w:sz="0" w:space="0" w:color="auto"/>
                                  </w:divBdr>
                                </w:div>
                                <w:div w:id="1758475269">
                                  <w:marLeft w:val="0"/>
                                  <w:marRight w:val="0"/>
                                  <w:marTop w:val="0"/>
                                  <w:marBottom w:val="0"/>
                                  <w:divBdr>
                                    <w:top w:val="none" w:sz="0" w:space="0" w:color="auto"/>
                                    <w:left w:val="none" w:sz="0" w:space="0" w:color="auto"/>
                                    <w:bottom w:val="none" w:sz="0" w:space="0" w:color="auto"/>
                                    <w:right w:val="none" w:sz="0" w:space="0" w:color="auto"/>
                                  </w:divBdr>
                                </w:div>
                                <w:div w:id="1931768306">
                                  <w:marLeft w:val="0"/>
                                  <w:marRight w:val="0"/>
                                  <w:marTop w:val="0"/>
                                  <w:marBottom w:val="0"/>
                                  <w:divBdr>
                                    <w:top w:val="none" w:sz="0" w:space="0" w:color="auto"/>
                                    <w:left w:val="none" w:sz="0" w:space="0" w:color="auto"/>
                                    <w:bottom w:val="none" w:sz="0" w:space="0" w:color="auto"/>
                                    <w:right w:val="none" w:sz="0" w:space="0" w:color="auto"/>
                                  </w:divBdr>
                                </w:div>
                                <w:div w:id="6790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22981" TargetMode="External"/><Relationship Id="rId18" Type="http://schemas.openxmlformats.org/officeDocument/2006/relationships/hyperlink" Target="https://normativ.kontur.ru/document?moduleId=1&amp;documentId=407145" TargetMode="External"/><Relationship Id="rId26" Type="http://schemas.openxmlformats.org/officeDocument/2006/relationships/image" Target="media/image6.jpeg"/><Relationship Id="rId39" Type="http://schemas.openxmlformats.org/officeDocument/2006/relationships/hyperlink" Target="https://normativ.kontur.ru/document?moduleId=1&amp;documentId=407145" TargetMode="External"/><Relationship Id="rId21" Type="http://schemas.openxmlformats.org/officeDocument/2006/relationships/hyperlink" Target="https://normativ.kontur.ru/document?moduleId=1&amp;documentId=407145" TargetMode="External"/><Relationship Id="rId34" Type="http://schemas.openxmlformats.org/officeDocument/2006/relationships/image" Target="media/image10.jpeg"/><Relationship Id="rId42" Type="http://schemas.openxmlformats.org/officeDocument/2006/relationships/image" Target="media/image13.jpeg"/><Relationship Id="rId47" Type="http://schemas.openxmlformats.org/officeDocument/2006/relationships/hyperlink" Target="https://normativ.kontur.ru/document?moduleId=1&amp;documentId=407145" TargetMode="External"/><Relationship Id="rId50" Type="http://schemas.openxmlformats.org/officeDocument/2006/relationships/image" Target="media/image18.jpeg"/><Relationship Id="rId55" Type="http://schemas.openxmlformats.org/officeDocument/2006/relationships/image" Target="media/image23.jpeg"/><Relationship Id="rId63" Type="http://schemas.openxmlformats.org/officeDocument/2006/relationships/hyperlink" Target="https://normativ.kontur.ru/document?moduleId=1&amp;documentId=407145" TargetMode="External"/><Relationship Id="rId68" Type="http://schemas.openxmlformats.org/officeDocument/2006/relationships/hyperlink" Target="https://normativ.kontur.ru/document?moduleId=1&amp;documentId=407145" TargetMode="External"/><Relationship Id="rId76" Type="http://schemas.openxmlformats.org/officeDocument/2006/relationships/theme" Target="theme/theme1.xml"/><Relationship Id="rId7" Type="http://schemas.openxmlformats.org/officeDocument/2006/relationships/hyperlink" Target="https://normativ.kontur.ru/document?moduleId=1&amp;documentId=407145" TargetMode="External"/><Relationship Id="rId71" Type="http://schemas.openxmlformats.org/officeDocument/2006/relationships/hyperlink" Target="https://normativ.kontur.ru/document?moduleId=1&amp;documentId=410717" TargetMode="External"/><Relationship Id="rId2" Type="http://schemas.openxmlformats.org/officeDocument/2006/relationships/settings" Target="settings.xml"/><Relationship Id="rId16" Type="http://schemas.openxmlformats.org/officeDocument/2006/relationships/image" Target="media/image2.jpeg"/><Relationship Id="rId29" Type="http://schemas.openxmlformats.org/officeDocument/2006/relationships/image" Target="media/image7.jpeg"/><Relationship Id="rId11" Type="http://schemas.openxmlformats.org/officeDocument/2006/relationships/hyperlink" Target="https://normativ.kontur.ru/document?moduleId=1&amp;documentId=222981" TargetMode="External"/><Relationship Id="rId24" Type="http://schemas.openxmlformats.org/officeDocument/2006/relationships/hyperlink" Target="https://normativ.kontur.ru/document?moduleId=1&amp;documentId=407145" TargetMode="External"/><Relationship Id="rId32" Type="http://schemas.openxmlformats.org/officeDocument/2006/relationships/image" Target="media/image8.jpeg"/><Relationship Id="rId37" Type="http://schemas.openxmlformats.org/officeDocument/2006/relationships/hyperlink" Target="https://normativ.kontur.ru/document?moduleId=1&amp;documentId=407145" TargetMode="External"/><Relationship Id="rId40" Type="http://schemas.openxmlformats.org/officeDocument/2006/relationships/hyperlink" Target="https://normativ.kontur.ru/document?moduleId=1&amp;documentId=400011" TargetMode="External"/><Relationship Id="rId45" Type="http://schemas.openxmlformats.org/officeDocument/2006/relationships/hyperlink" Target="https://normativ.kontur.ru/document?moduleId=1&amp;documentId=407145" TargetMode="External"/><Relationship Id="rId53" Type="http://schemas.openxmlformats.org/officeDocument/2006/relationships/image" Target="media/image21.jpeg"/><Relationship Id="rId58" Type="http://schemas.openxmlformats.org/officeDocument/2006/relationships/image" Target="media/image26.jpeg"/><Relationship Id="rId66" Type="http://schemas.openxmlformats.org/officeDocument/2006/relationships/hyperlink" Target="https://normativ.kontur.ru/document?moduleId=1&amp;documentId=407145" TargetMode="External"/><Relationship Id="rId74" Type="http://schemas.openxmlformats.org/officeDocument/2006/relationships/hyperlink" Target="https://normativ.kontur.ru/document?moduleId=1&amp;documentId=407145" TargetMode="External"/><Relationship Id="rId5" Type="http://schemas.openxmlformats.org/officeDocument/2006/relationships/hyperlink" Target="https://normativ.kontur.ru/document?moduleId=1&amp;documentId=407145" TargetMode="External"/><Relationship Id="rId15" Type="http://schemas.openxmlformats.org/officeDocument/2006/relationships/image" Target="media/image1.jpeg"/><Relationship Id="rId23" Type="http://schemas.openxmlformats.org/officeDocument/2006/relationships/hyperlink" Target="https://normativ.kontur.ru/document?moduleId=1&amp;documentId=407145" TargetMode="External"/><Relationship Id="rId28" Type="http://schemas.openxmlformats.org/officeDocument/2006/relationships/hyperlink" Target="https://normativ.kontur.ru/document?moduleId=1&amp;documentId=407145" TargetMode="External"/><Relationship Id="rId36" Type="http://schemas.openxmlformats.org/officeDocument/2006/relationships/image" Target="media/image11.jpeg"/><Relationship Id="rId49" Type="http://schemas.openxmlformats.org/officeDocument/2006/relationships/hyperlink" Target="https://normativ.kontur.ru/document?moduleId=1&amp;documentId=407145" TargetMode="External"/><Relationship Id="rId57" Type="http://schemas.openxmlformats.org/officeDocument/2006/relationships/image" Target="media/image25.jpeg"/><Relationship Id="rId61" Type="http://schemas.openxmlformats.org/officeDocument/2006/relationships/hyperlink" Target="https://normativ.kontur.ru/document?moduleId=1&amp;documentId=407145" TargetMode="External"/><Relationship Id="rId10" Type="http://schemas.openxmlformats.org/officeDocument/2006/relationships/hyperlink" Target="https://normativ.kontur.ru/document?moduleId=1&amp;documentId=407145" TargetMode="External"/><Relationship Id="rId19" Type="http://schemas.openxmlformats.org/officeDocument/2006/relationships/hyperlink" Target="https://normativ.kontur.ru/document?moduleId=1&amp;documentId=407145" TargetMode="External"/><Relationship Id="rId31" Type="http://schemas.openxmlformats.org/officeDocument/2006/relationships/hyperlink" Target="https://normativ.kontur.ru/document?moduleId=1&amp;documentId=407145" TargetMode="External"/><Relationship Id="rId44" Type="http://schemas.openxmlformats.org/officeDocument/2006/relationships/image" Target="media/image15.jpeg"/><Relationship Id="rId52" Type="http://schemas.openxmlformats.org/officeDocument/2006/relationships/image" Target="media/image20.jpeg"/><Relationship Id="rId60" Type="http://schemas.openxmlformats.org/officeDocument/2006/relationships/hyperlink" Target="https://normativ.kontur.ru/document?moduleId=1&amp;documentId=12242" TargetMode="External"/><Relationship Id="rId65" Type="http://schemas.openxmlformats.org/officeDocument/2006/relationships/hyperlink" Target="https://normativ.kontur.ru/document?moduleId=1&amp;documentId=407145" TargetMode="External"/><Relationship Id="rId73" Type="http://schemas.openxmlformats.org/officeDocument/2006/relationships/hyperlink" Target="https://normativ.kontur.ru/document?moduleId=1&amp;documentId=407145" TargetMode="External"/><Relationship Id="rId4" Type="http://schemas.openxmlformats.org/officeDocument/2006/relationships/hyperlink" Target="https://normativ.kontur.ru/document?moduleId=1&amp;documentId=410658" TargetMode="External"/><Relationship Id="rId9" Type="http://schemas.openxmlformats.org/officeDocument/2006/relationships/hyperlink" Target="https://normativ.kontur.ru/document?moduleId=1&amp;documentId=407145" TargetMode="External"/><Relationship Id="rId14" Type="http://schemas.openxmlformats.org/officeDocument/2006/relationships/hyperlink" Target="https://normativ.kontur.ru/document?moduleId=1&amp;documentId=407145" TargetMode="External"/><Relationship Id="rId22" Type="http://schemas.openxmlformats.org/officeDocument/2006/relationships/hyperlink" Target="https://normativ.kontur.ru/document?moduleId=1&amp;documentId=407145" TargetMode="External"/><Relationship Id="rId27" Type="http://schemas.openxmlformats.org/officeDocument/2006/relationships/hyperlink" Target="https://normativ.kontur.ru/document?moduleId=1&amp;documentId=407145" TargetMode="External"/><Relationship Id="rId30" Type="http://schemas.openxmlformats.org/officeDocument/2006/relationships/hyperlink" Target="https://normativ.kontur.ru/document?moduleId=1&amp;documentId=400011" TargetMode="External"/><Relationship Id="rId35" Type="http://schemas.openxmlformats.org/officeDocument/2006/relationships/hyperlink" Target="https://normativ.kontur.ru/document?moduleId=1&amp;documentId=407145" TargetMode="External"/><Relationship Id="rId43" Type="http://schemas.openxmlformats.org/officeDocument/2006/relationships/image" Target="media/image14.jpeg"/><Relationship Id="rId48" Type="http://schemas.openxmlformats.org/officeDocument/2006/relationships/image" Target="media/image17.jpeg"/><Relationship Id="rId56" Type="http://schemas.openxmlformats.org/officeDocument/2006/relationships/image" Target="media/image24.jpeg"/><Relationship Id="rId64" Type="http://schemas.openxmlformats.org/officeDocument/2006/relationships/hyperlink" Target="https://normativ.kontur.ru/document?moduleId=1&amp;documentId=407145" TargetMode="External"/><Relationship Id="rId69" Type="http://schemas.openxmlformats.org/officeDocument/2006/relationships/hyperlink" Target="https://normativ.kontur.ru/document?moduleId=1&amp;documentId=222981" TargetMode="External"/><Relationship Id="rId8" Type="http://schemas.openxmlformats.org/officeDocument/2006/relationships/hyperlink" Target="https://normativ.kontur.ru/document?moduleId=1&amp;documentId=407145" TargetMode="External"/><Relationship Id="rId51" Type="http://schemas.openxmlformats.org/officeDocument/2006/relationships/image" Target="media/image19.jpeg"/><Relationship Id="rId72" Type="http://schemas.openxmlformats.org/officeDocument/2006/relationships/hyperlink" Target="https://normativ.kontur.ru/document?moduleId=1&amp;documentId=407145" TargetMode="External"/><Relationship Id="rId3" Type="http://schemas.openxmlformats.org/officeDocument/2006/relationships/webSettings" Target="webSettings.xml"/><Relationship Id="rId12" Type="http://schemas.openxmlformats.org/officeDocument/2006/relationships/hyperlink" Target="https://normativ.kontur.ru/document?moduleId=1&amp;documentId=410717"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image" Target="media/image9.jpeg"/><Relationship Id="rId38" Type="http://schemas.openxmlformats.org/officeDocument/2006/relationships/image" Target="media/image12.jpeg"/><Relationship Id="rId46" Type="http://schemas.openxmlformats.org/officeDocument/2006/relationships/image" Target="media/image16.jpeg"/><Relationship Id="rId59" Type="http://schemas.openxmlformats.org/officeDocument/2006/relationships/hyperlink" Target="https://normativ.kontur.ru/document?moduleId=1&amp;documentId=407145" TargetMode="External"/><Relationship Id="rId67" Type="http://schemas.openxmlformats.org/officeDocument/2006/relationships/hyperlink" Target="https://normativ.kontur.ru/document?moduleId=1&amp;documentId=407145" TargetMode="External"/><Relationship Id="rId20" Type="http://schemas.openxmlformats.org/officeDocument/2006/relationships/image" Target="media/image4.jpeg"/><Relationship Id="rId41" Type="http://schemas.openxmlformats.org/officeDocument/2006/relationships/hyperlink" Target="https://normativ.kontur.ru/document?moduleId=1&amp;documentId=407145" TargetMode="External"/><Relationship Id="rId54" Type="http://schemas.openxmlformats.org/officeDocument/2006/relationships/image" Target="media/image22.jpeg"/><Relationship Id="rId62" Type="http://schemas.openxmlformats.org/officeDocument/2006/relationships/hyperlink" Target="https://normativ.kontur.ru/document?moduleId=1&amp;documentId=407606" TargetMode="External"/><Relationship Id="rId70" Type="http://schemas.openxmlformats.org/officeDocument/2006/relationships/hyperlink" Target="https://normativ.kontur.ru/document?moduleId=1&amp;documentId=222981"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ativ.kontur.ru/document?moduleId=1&amp;documentId=407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7814</Words>
  <Characters>44541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Юрьевич</dc:creator>
  <cp:keywords/>
  <dc:description/>
  <cp:lastModifiedBy>Геннадий Юрьевич</cp:lastModifiedBy>
  <cp:revision>2</cp:revision>
  <cp:lastPrinted>2024-02-15T03:58:00Z</cp:lastPrinted>
  <dcterms:created xsi:type="dcterms:W3CDTF">2024-02-15T04:07:00Z</dcterms:created>
  <dcterms:modified xsi:type="dcterms:W3CDTF">2024-02-15T04:07:00Z</dcterms:modified>
</cp:coreProperties>
</file>